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9C7526" w:rsidRPr="00063776" w:rsidTr="001E07CD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C7526" w:rsidRPr="00063776" w:rsidRDefault="009C7526" w:rsidP="00C63FE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07CD" w:rsidRPr="00063776" w:rsidRDefault="001E07CD" w:rsidP="00C63FEF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caps w:val="0"/>
          <w:sz w:val="28"/>
          <w:szCs w:val="28"/>
        </w:rPr>
      </w:pPr>
      <w:r w:rsidRPr="00063776">
        <w:rPr>
          <w:rFonts w:ascii="Times New Roman" w:hAnsi="Times New Roman" w:cs="Times New Roman"/>
          <w:caps w:val="0"/>
          <w:sz w:val="28"/>
          <w:szCs w:val="28"/>
        </w:rPr>
        <w:t>Проект</w:t>
      </w:r>
    </w:p>
    <w:p w:rsidR="001E07CD" w:rsidRPr="00063776" w:rsidRDefault="001E07CD" w:rsidP="00C63FEF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1E07CD" w:rsidRPr="00063776" w:rsidRDefault="001E07CD" w:rsidP="00C63FEF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063776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1E07CD" w:rsidRPr="00063776" w:rsidRDefault="001E07CD" w:rsidP="00C63FEF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E07CD" w:rsidRPr="00063776" w:rsidRDefault="001E07CD" w:rsidP="00C63FEF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063776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</w:p>
    <w:p w:rsidR="001E07CD" w:rsidRPr="00063776" w:rsidRDefault="001E07CD" w:rsidP="00C63FEF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1E07CD" w:rsidRPr="00063776" w:rsidRDefault="001E07CD" w:rsidP="00C63FEF">
      <w:pPr>
        <w:pStyle w:val="tkTekst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76">
        <w:rPr>
          <w:rFonts w:ascii="Times New Roman" w:hAnsi="Times New Roman" w:cs="Times New Roman"/>
          <w:b/>
          <w:sz w:val="28"/>
          <w:szCs w:val="28"/>
        </w:rPr>
        <w:t>О</w:t>
      </w:r>
      <w:r w:rsidR="00F6271D" w:rsidRPr="00063776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Pr="000637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71D" w:rsidRPr="00063776">
        <w:rPr>
          <w:rFonts w:ascii="Times New Roman" w:hAnsi="Times New Roman" w:cs="Times New Roman"/>
          <w:b/>
          <w:sz w:val="28"/>
          <w:szCs w:val="28"/>
        </w:rPr>
        <w:t>Порядка</w:t>
      </w:r>
      <w:r w:rsidRPr="00063776">
        <w:rPr>
          <w:rFonts w:ascii="Times New Roman" w:hAnsi="Times New Roman" w:cs="Times New Roman"/>
          <w:b/>
          <w:sz w:val="28"/>
          <w:szCs w:val="28"/>
        </w:rPr>
        <w:t xml:space="preserve"> выявления монопольно высокой (низкой) цены</w:t>
      </w:r>
    </w:p>
    <w:p w:rsidR="001E07CD" w:rsidRPr="00063776" w:rsidRDefault="001E07CD" w:rsidP="00C63FE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1E07CD" w:rsidRPr="00063776" w:rsidRDefault="001E07CD" w:rsidP="00C63FE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1E07CD" w:rsidRPr="00063776" w:rsidRDefault="001E07CD" w:rsidP="00C63FEF">
      <w:pPr>
        <w:ind w:firstLine="567"/>
        <w:jc w:val="both"/>
        <w:rPr>
          <w:rFonts w:eastAsia="Times New Roman"/>
          <w:color w:val="auto"/>
          <w:lang w:eastAsia="ru-RU"/>
        </w:rPr>
      </w:pPr>
      <w:r w:rsidRPr="00063776">
        <w:rPr>
          <w:rFonts w:eastAsia="Times New Roman"/>
          <w:lang w:eastAsia="ru-RU"/>
        </w:rPr>
        <w:t xml:space="preserve">  </w:t>
      </w:r>
      <w:r w:rsidRPr="00063776">
        <w:rPr>
          <w:rFonts w:eastAsia="Times New Roman"/>
          <w:color w:val="auto"/>
          <w:lang w:eastAsia="ru-RU"/>
        </w:rPr>
        <w:t>В соответствии со статьями 4</w:t>
      </w:r>
      <w:r w:rsidRPr="00063776">
        <w:rPr>
          <w:rFonts w:eastAsia="Times New Roman"/>
          <w:color w:val="auto"/>
          <w:vertAlign w:val="superscript"/>
          <w:lang w:eastAsia="ru-RU"/>
        </w:rPr>
        <w:t>1</w:t>
      </w:r>
      <w:r w:rsidRPr="00063776">
        <w:rPr>
          <w:rFonts w:eastAsia="Times New Roman"/>
          <w:color w:val="auto"/>
          <w:lang w:eastAsia="ru-RU"/>
        </w:rPr>
        <w:t xml:space="preserve"> и </w:t>
      </w:r>
      <w:hyperlink r:id="rId5" w:anchor="st_6" w:history="1">
        <w:r w:rsidRPr="00063776">
          <w:rPr>
            <w:rFonts w:eastAsia="Times New Roman"/>
            <w:color w:val="auto"/>
            <w:lang w:eastAsia="ru-RU"/>
          </w:rPr>
          <w:t>4</w:t>
        </w:r>
        <w:r w:rsidRPr="00063776">
          <w:rPr>
            <w:rFonts w:eastAsia="Times New Roman"/>
            <w:color w:val="auto"/>
            <w:vertAlign w:val="superscript"/>
            <w:lang w:eastAsia="ru-RU"/>
          </w:rPr>
          <w:t>2</w:t>
        </w:r>
      </w:hyperlink>
      <w:r w:rsidRPr="00063776">
        <w:rPr>
          <w:rFonts w:eastAsia="Times New Roman"/>
          <w:color w:val="auto"/>
          <w:lang w:eastAsia="ru-RU"/>
        </w:rPr>
        <w:t xml:space="preserve"> Закона Кыргызской Республики «О конкуренции», статьями 13 и 17 </w:t>
      </w:r>
      <w:r w:rsidRPr="00063776">
        <w:rPr>
          <w:color w:val="auto"/>
          <w:szCs w:val="24"/>
        </w:rPr>
        <w:t xml:space="preserve">конституционного Закона Кыргызской Республики «О Кабинете Министров Кыргызской Республики» в целях недопущения установления монопольно высоких (низких) цен, доминирующими на рынке хозяйствующими субъектами </w:t>
      </w:r>
      <w:r w:rsidRPr="00063776">
        <w:rPr>
          <w:rFonts w:eastAsia="Times New Roman"/>
          <w:color w:val="auto"/>
          <w:lang w:eastAsia="ru-RU"/>
        </w:rPr>
        <w:t>Кабинет Министров Кыргызской Республики постановляет:</w:t>
      </w:r>
    </w:p>
    <w:p w:rsidR="001E07CD" w:rsidRPr="00063776" w:rsidRDefault="001E07CD" w:rsidP="00C63FEF">
      <w:pPr>
        <w:pStyle w:val="a5"/>
        <w:numPr>
          <w:ilvl w:val="0"/>
          <w:numId w:val="1"/>
        </w:numPr>
        <w:ind w:left="0" w:firstLine="567"/>
        <w:jc w:val="both"/>
        <w:rPr>
          <w:rFonts w:eastAsia="Times New Roman"/>
          <w:color w:val="auto"/>
          <w:lang w:eastAsia="ru-RU"/>
        </w:rPr>
      </w:pPr>
      <w:r w:rsidRPr="00063776">
        <w:rPr>
          <w:rFonts w:eastAsia="Times New Roman"/>
          <w:color w:val="auto"/>
          <w:lang w:eastAsia="ru-RU"/>
        </w:rPr>
        <w:t>Утвердить Порядок выявления монопольно высокой (низкой) цены, согласно приложению.</w:t>
      </w:r>
    </w:p>
    <w:p w:rsidR="00AE2422" w:rsidRPr="00063776" w:rsidRDefault="00AE2422" w:rsidP="00C63FEF">
      <w:pPr>
        <w:pStyle w:val="a5"/>
        <w:numPr>
          <w:ilvl w:val="0"/>
          <w:numId w:val="1"/>
        </w:numPr>
        <w:ind w:left="0" w:firstLine="567"/>
        <w:jc w:val="both"/>
        <w:rPr>
          <w:rFonts w:eastAsia="Times New Roman"/>
          <w:color w:val="auto"/>
          <w:lang w:eastAsia="ru-RU"/>
        </w:rPr>
      </w:pPr>
      <w:r w:rsidRPr="00063776">
        <w:t xml:space="preserve"> </w:t>
      </w:r>
      <w:r w:rsidRPr="00063776">
        <w:rPr>
          <w:color w:val="auto"/>
        </w:rPr>
        <w:t>Настоящее постановление вступает в силу по истечению пятнадцати дней со дня официального опубликования.</w:t>
      </w:r>
    </w:p>
    <w:p w:rsidR="00AE2422" w:rsidRPr="00063776" w:rsidRDefault="00AE2422" w:rsidP="00C63FEF">
      <w:pPr>
        <w:pStyle w:val="a5"/>
        <w:ind w:left="567"/>
        <w:jc w:val="both"/>
        <w:rPr>
          <w:rFonts w:eastAsia="Times New Roman"/>
          <w:color w:val="auto"/>
          <w:lang w:eastAsia="ru-RU"/>
        </w:rPr>
      </w:pPr>
    </w:p>
    <w:p w:rsidR="00AE2422" w:rsidRPr="00063776" w:rsidRDefault="00AE2422" w:rsidP="00C63FEF">
      <w:pPr>
        <w:pStyle w:val="a5"/>
        <w:ind w:left="567"/>
        <w:jc w:val="both"/>
        <w:rPr>
          <w:rFonts w:eastAsia="Times New Roman"/>
          <w:color w:val="auto"/>
          <w:lang w:eastAsia="ru-RU"/>
        </w:rPr>
      </w:pPr>
    </w:p>
    <w:p w:rsidR="00822F3A" w:rsidRPr="00063776" w:rsidRDefault="00822F3A" w:rsidP="00C63FEF">
      <w:pPr>
        <w:pStyle w:val="a5"/>
        <w:ind w:left="567"/>
        <w:jc w:val="both"/>
        <w:rPr>
          <w:rFonts w:eastAsia="Times New Roman"/>
          <w:color w:val="auto"/>
          <w:lang w:eastAsia="ru-RU"/>
        </w:rPr>
      </w:pPr>
    </w:p>
    <w:p w:rsidR="00AE2422" w:rsidRPr="00063776" w:rsidRDefault="00AE2422" w:rsidP="00C63FEF">
      <w:pPr>
        <w:pStyle w:val="a5"/>
        <w:ind w:left="567"/>
        <w:jc w:val="both"/>
        <w:rPr>
          <w:rFonts w:eastAsia="Times New Roman"/>
          <w:b/>
          <w:color w:val="auto"/>
          <w:lang w:eastAsia="ru-RU"/>
        </w:rPr>
      </w:pPr>
      <w:r w:rsidRPr="00063776">
        <w:rPr>
          <w:rFonts w:eastAsia="Times New Roman"/>
          <w:b/>
          <w:color w:val="auto"/>
          <w:lang w:eastAsia="ru-RU"/>
        </w:rPr>
        <w:t>Председатель</w:t>
      </w:r>
      <w:r w:rsidRPr="00063776">
        <w:rPr>
          <w:rFonts w:eastAsia="Times New Roman"/>
          <w:b/>
          <w:color w:val="auto"/>
          <w:lang w:eastAsia="ru-RU"/>
        </w:rPr>
        <w:tab/>
      </w:r>
      <w:r w:rsidRPr="00063776">
        <w:rPr>
          <w:rFonts w:eastAsia="Times New Roman"/>
          <w:b/>
          <w:color w:val="auto"/>
          <w:lang w:eastAsia="ru-RU"/>
        </w:rPr>
        <w:tab/>
      </w:r>
      <w:r w:rsidRPr="00063776">
        <w:rPr>
          <w:rFonts w:eastAsia="Times New Roman"/>
          <w:b/>
          <w:color w:val="auto"/>
          <w:lang w:eastAsia="ru-RU"/>
        </w:rPr>
        <w:tab/>
      </w:r>
      <w:r w:rsidRPr="00063776">
        <w:rPr>
          <w:rFonts w:eastAsia="Times New Roman"/>
          <w:b/>
          <w:color w:val="auto"/>
          <w:lang w:eastAsia="ru-RU"/>
        </w:rPr>
        <w:tab/>
      </w:r>
      <w:r w:rsidRPr="00063776">
        <w:rPr>
          <w:rFonts w:eastAsia="Times New Roman"/>
          <w:b/>
          <w:color w:val="auto"/>
          <w:lang w:eastAsia="ru-RU"/>
        </w:rPr>
        <w:tab/>
      </w:r>
      <w:r w:rsidRPr="00063776">
        <w:rPr>
          <w:rFonts w:eastAsia="Times New Roman"/>
          <w:b/>
          <w:color w:val="auto"/>
          <w:lang w:eastAsia="ru-RU"/>
        </w:rPr>
        <w:tab/>
        <w:t xml:space="preserve">А.У. </w:t>
      </w:r>
      <w:proofErr w:type="spellStart"/>
      <w:r w:rsidRPr="00063776">
        <w:rPr>
          <w:rFonts w:eastAsia="Times New Roman"/>
          <w:b/>
          <w:color w:val="auto"/>
          <w:lang w:eastAsia="ru-RU"/>
        </w:rPr>
        <w:t>Жапаров</w:t>
      </w:r>
      <w:proofErr w:type="spellEnd"/>
    </w:p>
    <w:p w:rsidR="007C45B4" w:rsidRPr="00063776" w:rsidRDefault="007C45B4" w:rsidP="00C63FEF">
      <w:pPr>
        <w:shd w:val="clear" w:color="auto" w:fill="FFFFFF"/>
        <w:ind w:firstLine="567"/>
        <w:textAlignment w:val="baseline"/>
        <w:outlineLvl w:val="2"/>
        <w:rPr>
          <w:rFonts w:eastAsia="Times New Roman"/>
          <w:b/>
          <w:color w:val="1E1E1E"/>
          <w:sz w:val="24"/>
          <w:szCs w:val="24"/>
          <w:lang w:eastAsia="ru-RU"/>
        </w:rPr>
      </w:pPr>
    </w:p>
    <w:p w:rsidR="007C45B4" w:rsidRPr="00063776" w:rsidRDefault="007C45B4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b/>
          <w:color w:val="1E1E1E"/>
          <w:sz w:val="24"/>
          <w:szCs w:val="24"/>
          <w:lang w:eastAsia="ru-RU"/>
        </w:rPr>
      </w:pPr>
    </w:p>
    <w:p w:rsidR="007C45B4" w:rsidRPr="00063776" w:rsidRDefault="007C45B4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7C45B4" w:rsidRPr="00063776" w:rsidRDefault="007C45B4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7C45B4" w:rsidRPr="00063776" w:rsidRDefault="007C45B4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7C45B4" w:rsidRPr="00063776" w:rsidRDefault="007C45B4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AE2422" w:rsidRPr="00063776" w:rsidRDefault="00AE2422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AE2422" w:rsidRPr="00063776" w:rsidRDefault="00AE2422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AE2422" w:rsidRPr="00063776" w:rsidRDefault="00AE2422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AE2422" w:rsidRPr="00063776" w:rsidRDefault="00AE2422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 w:val="24"/>
          <w:szCs w:val="24"/>
          <w:lang w:eastAsia="ru-RU"/>
        </w:rPr>
      </w:pPr>
    </w:p>
    <w:p w:rsidR="006A309E" w:rsidRPr="0091550C" w:rsidRDefault="006A309E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6A309E" w:rsidRPr="0091550C" w:rsidRDefault="006A309E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6A309E" w:rsidRDefault="006A309E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063776" w:rsidRDefault="00063776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063776" w:rsidRDefault="00063776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063776" w:rsidRDefault="00063776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063776" w:rsidRDefault="00063776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063776" w:rsidRPr="0091550C" w:rsidRDefault="00063776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C80E2D" w:rsidRPr="0091550C" w:rsidRDefault="00C80E2D" w:rsidP="00E97F8B">
      <w:pPr>
        <w:shd w:val="clear" w:color="auto" w:fill="FFFFFF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6A309E" w:rsidRPr="0091550C" w:rsidRDefault="006A309E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822F3A" w:rsidRPr="0091550C" w:rsidRDefault="00822F3A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793CCF" w:rsidRDefault="00793CCF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7C45B4" w:rsidRPr="0091550C" w:rsidRDefault="00793CCF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  <w:r>
        <w:rPr>
          <w:rFonts w:eastAsia="Times New Roman"/>
          <w:color w:val="1E1E1E"/>
          <w:szCs w:val="24"/>
          <w:lang w:eastAsia="ru-RU"/>
        </w:rPr>
        <w:lastRenderedPageBreak/>
        <w:t xml:space="preserve">приложение </w:t>
      </w:r>
    </w:p>
    <w:p w:rsidR="006A309E" w:rsidRDefault="006A309E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793CCF" w:rsidRPr="0091550C" w:rsidRDefault="00793CCF" w:rsidP="00C63FEF">
      <w:pPr>
        <w:shd w:val="clear" w:color="auto" w:fill="FFFFFF"/>
        <w:jc w:val="right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  <w:bookmarkStart w:id="0" w:name="_GoBack"/>
      <w:bookmarkEnd w:id="0"/>
    </w:p>
    <w:p w:rsidR="009C7526" w:rsidRPr="0091550C" w:rsidRDefault="00732474" w:rsidP="00C63FEF">
      <w:pPr>
        <w:shd w:val="clear" w:color="auto" w:fill="FFFFFF"/>
        <w:jc w:val="center"/>
        <w:textAlignment w:val="baseline"/>
        <w:outlineLvl w:val="2"/>
        <w:rPr>
          <w:rFonts w:eastAsia="Times New Roman"/>
          <w:b/>
          <w:color w:val="1E1E1E"/>
          <w:szCs w:val="24"/>
          <w:lang w:eastAsia="ru-RU"/>
        </w:rPr>
      </w:pPr>
      <w:r w:rsidRPr="0091550C">
        <w:rPr>
          <w:rFonts w:eastAsia="Times New Roman"/>
          <w:b/>
          <w:color w:val="1E1E1E"/>
          <w:szCs w:val="24"/>
          <w:lang w:eastAsia="ru-RU"/>
        </w:rPr>
        <w:t>Порядок выявления</w:t>
      </w:r>
      <w:r w:rsidR="009C7526" w:rsidRPr="0091550C">
        <w:rPr>
          <w:rFonts w:eastAsia="Times New Roman"/>
          <w:b/>
          <w:color w:val="1E1E1E"/>
          <w:szCs w:val="24"/>
          <w:lang w:eastAsia="ru-RU"/>
        </w:rPr>
        <w:t xml:space="preserve"> монопольно высокой (низкой) цены</w:t>
      </w:r>
    </w:p>
    <w:p w:rsidR="006A309E" w:rsidRPr="0091550C" w:rsidRDefault="006A309E" w:rsidP="00C63FEF">
      <w:pPr>
        <w:shd w:val="clear" w:color="auto" w:fill="FFFFFF"/>
        <w:jc w:val="center"/>
        <w:textAlignment w:val="baseline"/>
        <w:outlineLvl w:val="2"/>
        <w:rPr>
          <w:rFonts w:eastAsia="Times New Roman"/>
          <w:b/>
          <w:color w:val="1E1E1E"/>
          <w:szCs w:val="24"/>
          <w:lang w:eastAsia="ru-RU"/>
        </w:rPr>
      </w:pPr>
    </w:p>
    <w:p w:rsidR="009C7526" w:rsidRPr="0091550C" w:rsidRDefault="009C7526" w:rsidP="00C63FEF">
      <w:pPr>
        <w:shd w:val="clear" w:color="auto" w:fill="FFFFFF"/>
        <w:jc w:val="center"/>
        <w:textAlignment w:val="baseline"/>
        <w:outlineLvl w:val="2"/>
        <w:rPr>
          <w:rFonts w:eastAsia="Times New Roman"/>
          <w:b/>
          <w:color w:val="1E1E1E"/>
          <w:szCs w:val="24"/>
          <w:lang w:eastAsia="ru-RU"/>
        </w:rPr>
      </w:pPr>
      <w:r w:rsidRPr="0091550C">
        <w:rPr>
          <w:rFonts w:eastAsia="Times New Roman"/>
          <w:b/>
          <w:color w:val="1E1E1E"/>
          <w:szCs w:val="24"/>
          <w:lang w:eastAsia="ru-RU"/>
        </w:rPr>
        <w:t>Глава 1. Общие положения</w:t>
      </w:r>
    </w:p>
    <w:p w:rsidR="006A309E" w:rsidRPr="0091550C" w:rsidRDefault="006A309E" w:rsidP="00C63FEF">
      <w:pPr>
        <w:shd w:val="clear" w:color="auto" w:fill="FFFFFF"/>
        <w:jc w:val="center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F01F45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ab/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1. Настоящ</w:t>
      </w:r>
      <w:r w:rsidR="00793CCF">
        <w:rPr>
          <w:rFonts w:eastAsia="Times New Roman"/>
          <w:color w:val="000000"/>
          <w:spacing w:val="2"/>
          <w:szCs w:val="24"/>
          <w:lang w:eastAsia="ru-RU"/>
        </w:rPr>
        <w:t>ий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>Порядок разработан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в соответствии с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>частями 3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>статей 4</w:t>
      </w:r>
      <w:r w:rsidR="00732474" w:rsidRPr="0091550C">
        <w:rPr>
          <w:rFonts w:eastAsia="Times New Roman"/>
          <w:color w:val="000000"/>
          <w:spacing w:val="2"/>
          <w:szCs w:val="24"/>
          <w:vertAlign w:val="superscript"/>
          <w:lang w:eastAsia="ru-RU"/>
        </w:rPr>
        <w:t xml:space="preserve">1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>и 4</w:t>
      </w:r>
      <w:r w:rsidR="00732474" w:rsidRPr="0091550C">
        <w:rPr>
          <w:rFonts w:eastAsia="Times New Roman"/>
          <w:color w:val="000000"/>
          <w:spacing w:val="2"/>
          <w:szCs w:val="24"/>
          <w:vertAlign w:val="superscript"/>
          <w:lang w:eastAsia="ru-RU"/>
        </w:rPr>
        <w:t>2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Закона Кыргызской Республики «О конкуренции»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и применяется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антимонопольным органом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при выявлении монопольно высокой (низкой) цены, установленной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хозяйствующим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субъектом, занимающим доминирующее положение на товарном рынке</w:t>
      </w:r>
      <w:r w:rsidR="003F4661">
        <w:rPr>
          <w:rFonts w:eastAsia="Times New Roman"/>
          <w:color w:val="000000"/>
          <w:spacing w:val="2"/>
          <w:szCs w:val="24"/>
          <w:lang w:eastAsia="ru-RU"/>
        </w:rPr>
        <w:t>.</w:t>
      </w:r>
    </w:p>
    <w:p w:rsidR="00732474" w:rsidRPr="0091550C" w:rsidRDefault="00732474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ab/>
        <w:t>2. В настоящем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Порядке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используются понятия, определенные 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>Законом Кыргызской Республики «О конкуренции»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, а также </w:t>
      </w:r>
      <w:r w:rsidR="00F66F6A" w:rsidRPr="0091550C">
        <w:rPr>
          <w:rFonts w:eastAsia="Times New Roman"/>
          <w:color w:val="000000"/>
          <w:spacing w:val="2"/>
          <w:szCs w:val="24"/>
          <w:lang w:eastAsia="ru-RU"/>
        </w:rPr>
        <w:t>следующи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е </w:t>
      </w:r>
      <w:r w:rsidR="00F66F6A" w:rsidRPr="0091550C">
        <w:rPr>
          <w:rFonts w:eastAsia="Times New Roman"/>
          <w:color w:val="000000"/>
          <w:spacing w:val="2"/>
          <w:szCs w:val="24"/>
          <w:lang w:eastAsia="ru-RU"/>
        </w:rPr>
        <w:t>понятия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:</w:t>
      </w:r>
    </w:p>
    <w:p w:rsidR="006D0B5B" w:rsidRPr="00530816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732474" w:rsidRPr="0091550C">
        <w:rPr>
          <w:rFonts w:eastAsia="Times New Roman"/>
          <w:color w:val="000000"/>
          <w:spacing w:val="2"/>
          <w:szCs w:val="24"/>
          <w:lang w:eastAsia="ru-RU"/>
        </w:rPr>
        <w:tab/>
      </w:r>
      <w:r w:rsidR="00F66F6A" w:rsidRPr="0091550C">
        <w:rPr>
          <w:rFonts w:eastAsia="Times New Roman"/>
          <w:color w:val="000000"/>
          <w:spacing w:val="2"/>
          <w:szCs w:val="24"/>
          <w:lang w:eastAsia="ru-RU"/>
        </w:rPr>
        <w:t>-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6D0B5B" w:rsidRPr="00530816">
        <w:rPr>
          <w:rFonts w:eastAsia="Times New Roman"/>
          <w:color w:val="000000"/>
          <w:spacing w:val="2"/>
          <w:szCs w:val="24"/>
          <w:lang w:eastAsia="ru-RU"/>
        </w:rPr>
        <w:t>сопоставимый товарный рынок – это товарный рынок, сопоставимый по составу покупателей или продавцов товара, условиям обращения товара, условиям доступа на товарный рынок, государственному регулированию, включая налогообложение, таможенно-тарифное, тарифное и нетарифное регулирование (далее – сопоставимый товарный рынок), при наличии такого рынка на территории Кыргызской</w:t>
      </w:r>
      <w:r w:rsidR="00F66F6A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 Республики или за ее пределами;</w:t>
      </w:r>
    </w:p>
    <w:p w:rsidR="00F66F6A" w:rsidRPr="00F01F45" w:rsidRDefault="00F66F6A" w:rsidP="00C63FEF">
      <w:pPr>
        <w:shd w:val="clear" w:color="auto" w:fill="FFFFFF"/>
        <w:jc w:val="both"/>
        <w:textAlignment w:val="baseline"/>
        <w:rPr>
          <w:rFonts w:eastAsia="Times New Roman"/>
          <w:color w:val="FF0000"/>
          <w:spacing w:val="2"/>
          <w:szCs w:val="24"/>
          <w:lang w:eastAsia="ru-RU"/>
        </w:rPr>
      </w:pPr>
      <w:r w:rsidRPr="0091550C">
        <w:rPr>
          <w:color w:val="002060"/>
          <w:sz w:val="32"/>
        </w:rPr>
        <w:tab/>
        <w:t>- к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онкурентной ценой товара является максимальная цена товара на данном товарном рынке, которую в условиях конкуренции устанавливают </w:t>
      </w:r>
      <w:r w:rsidRPr="0091550C">
        <w:rPr>
          <w:rFonts w:eastAsia="Times New Roman"/>
          <w:color w:val="000000"/>
          <w:spacing w:val="2"/>
          <w:szCs w:val="24"/>
          <w:lang w:val="ky-KG" w:eastAsia="ru-RU"/>
        </w:rPr>
        <w:t xml:space="preserve">хозяйствующие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субъекты, не входящие в одну группу лиц с хозяйствующим субъектом</w:t>
      </w:r>
      <w:r w:rsidRPr="0091550C">
        <w:rPr>
          <w:rFonts w:eastAsia="Times New Roman"/>
          <w:color w:val="000000"/>
          <w:spacing w:val="2"/>
          <w:szCs w:val="24"/>
          <w:lang w:val="ky-KG" w:eastAsia="ru-RU"/>
        </w:rPr>
        <w:t>, занимающим доминирующее положение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. 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При этом, учитываются хозяйствующие субъекты, соответствующие условию состязательности </w:t>
      </w:r>
      <w:r w:rsidR="00614696" w:rsidRPr="00530816">
        <w:rPr>
          <w:rFonts w:eastAsia="Times New Roman"/>
          <w:color w:val="000000"/>
          <w:spacing w:val="2"/>
          <w:szCs w:val="24"/>
          <w:lang w:eastAsia="ru-RU"/>
        </w:rPr>
        <w:t>хозяйствующих субъектов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>, при которой их самостоятельные действия эффективно ограничивают возможность каждого из них односторонне воздействовать на общие условия обращения товаров на соответствующем товарном рынке.</w:t>
      </w:r>
      <w:r w:rsidR="00F01F45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</w:p>
    <w:p w:rsidR="009C7526" w:rsidRPr="0091550C" w:rsidRDefault="009C7526" w:rsidP="00C63FEF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3. Под монопольно высокой ценой товара понимается цена, установленная </w:t>
      </w:r>
      <w:r w:rsidR="00883737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хозяйствующим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субъектом, занимающим доминирующее положение, если:</w:t>
      </w:r>
    </w:p>
    <w:p w:rsidR="009C7526" w:rsidRPr="0091550C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530816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1) эта цена превышает максимально высокую цену, которую на этом же товарном рынке в условиях конкуренции устанавливает </w:t>
      </w:r>
      <w:r w:rsidR="00883737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хозяйствующий </w:t>
      </w:r>
      <w:r w:rsidR="003E41A7" w:rsidRPr="0091550C">
        <w:rPr>
          <w:rFonts w:eastAsia="Times New Roman"/>
          <w:color w:val="000000"/>
          <w:spacing w:val="2"/>
          <w:szCs w:val="24"/>
          <w:lang w:eastAsia="ru-RU"/>
        </w:rPr>
        <w:t>субъект</w:t>
      </w:r>
      <w:r w:rsidR="00971EB6" w:rsidRPr="0091550C">
        <w:rPr>
          <w:rFonts w:ascii="Courier New" w:eastAsia="Times New Roman" w:hAnsi="Courier New" w:cs="Courier New"/>
          <w:color w:val="000000"/>
          <w:spacing w:val="2"/>
          <w:sz w:val="22"/>
          <w:szCs w:val="20"/>
          <w:lang w:eastAsia="ru-RU"/>
        </w:rPr>
        <w:t xml:space="preserve">, </w:t>
      </w:r>
      <w:r w:rsidR="00971EB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не входящий в одну группу лиц с </w:t>
      </w:r>
      <w:r w:rsidR="003F4661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хозяйствующим </w:t>
      </w:r>
      <w:r w:rsidR="00971EB6" w:rsidRPr="0091550C">
        <w:rPr>
          <w:rFonts w:eastAsia="Times New Roman"/>
          <w:color w:val="000000"/>
          <w:spacing w:val="2"/>
          <w:szCs w:val="24"/>
          <w:lang w:eastAsia="ru-RU"/>
        </w:rPr>
        <w:t>субъектом, занимающим доминирующее положение</w:t>
      </w:r>
      <w:r w:rsidR="003E41A7" w:rsidRPr="0091550C">
        <w:rPr>
          <w:rFonts w:eastAsia="Times New Roman"/>
          <w:color w:val="000000"/>
          <w:spacing w:val="2"/>
          <w:szCs w:val="24"/>
          <w:lang w:eastAsia="ru-RU"/>
        </w:rPr>
        <w:t>, или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превышает цену на сопоставимом товарном рынке, которая сформировалась в условиях конкуренции;</w:t>
      </w:r>
    </w:p>
    <w:p w:rsidR="006D0B5B" w:rsidRPr="00530816" w:rsidRDefault="00614696" w:rsidP="00C63FEF">
      <w:pPr>
        <w:shd w:val="clear" w:color="auto" w:fill="FFFFFF"/>
        <w:jc w:val="both"/>
        <w:textAlignment w:val="baseline"/>
        <w:rPr>
          <w:color w:val="002060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530816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2)</w:t>
      </w:r>
      <w:r w:rsidR="006D0B5B" w:rsidRPr="0091550C">
        <w:rPr>
          <w:color w:val="002060"/>
          <w:sz w:val="32"/>
        </w:rPr>
        <w:t xml:space="preserve"> </w:t>
      </w:r>
      <w:r w:rsidR="006D0B5B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эта цена превышает сумму необходимых для производства и реализации такого товара расходов и норму прибыли, сложившейся в рамках делового оборота </w:t>
      </w:r>
      <w:r w:rsidR="003F4661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хозяйствующих </w:t>
      </w:r>
      <w:r w:rsidR="006D0B5B" w:rsidRPr="00530816">
        <w:rPr>
          <w:rFonts w:eastAsia="Times New Roman"/>
          <w:color w:val="000000"/>
          <w:spacing w:val="2"/>
          <w:szCs w:val="24"/>
          <w:lang w:eastAsia="ru-RU"/>
        </w:rPr>
        <w:t>субъектов.</w:t>
      </w:r>
    </w:p>
    <w:p w:rsidR="00883737" w:rsidRPr="0091550C" w:rsidRDefault="009C7526" w:rsidP="00C63FEF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</w:t>
      </w:r>
      <w:r w:rsidR="00883737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Не может быть признана монопольно высокой цена, установленная субъектом естественной монополии в пределах тарифа на </w:t>
      </w:r>
      <w:r w:rsidR="00883737" w:rsidRPr="0091550C">
        <w:rPr>
          <w:rFonts w:eastAsia="Times New Roman"/>
          <w:color w:val="000000"/>
          <w:spacing w:val="2"/>
          <w:szCs w:val="24"/>
          <w:lang w:eastAsia="ru-RU"/>
        </w:rPr>
        <w:lastRenderedPageBreak/>
        <w:t xml:space="preserve">такой товар, </w:t>
      </w:r>
      <w:r w:rsidR="006D0B5B" w:rsidRPr="0091550C">
        <w:rPr>
          <w:rFonts w:eastAsia="Times New Roman"/>
          <w:color w:val="000000"/>
          <w:spacing w:val="2"/>
          <w:szCs w:val="24"/>
          <w:lang w:eastAsia="ru-RU"/>
        </w:rPr>
        <w:t>определенного в соответствии с Законом</w:t>
      </w:r>
      <w:r w:rsidR="00883737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Кыргызской Республики «О естественных монополиях в Кыргызской Республике», а также цена товара, являющегося результатом инновационной деятельности</w:t>
      </w:r>
      <w:r w:rsidR="000316B2" w:rsidRPr="0091550C">
        <w:rPr>
          <w:rFonts w:eastAsia="Times New Roman"/>
          <w:color w:val="000000"/>
          <w:spacing w:val="2"/>
          <w:szCs w:val="24"/>
          <w:lang w:eastAsia="ru-RU"/>
        </w:rPr>
        <w:t>, то есть деятельности приводящей к созданию нового невзаимозаменяемого товара</w:t>
      </w:r>
      <w:r w:rsidR="00883737" w:rsidRPr="0091550C">
        <w:rPr>
          <w:rFonts w:eastAsia="Times New Roman"/>
          <w:color w:val="000000"/>
          <w:spacing w:val="2"/>
          <w:szCs w:val="24"/>
          <w:lang w:eastAsia="ru-RU"/>
        </w:rPr>
        <w:t>. </w:t>
      </w:r>
    </w:p>
    <w:p w:rsidR="009C7526" w:rsidRPr="0091550C" w:rsidRDefault="009C7526" w:rsidP="00C63FEF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4. Под монопольно низкой ценой товара понимается цена, установленная </w:t>
      </w:r>
      <w:r w:rsidR="000316B2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хозяйствующим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субъектом, занимающим доминирующее положение, если:</w:t>
      </w:r>
    </w:p>
    <w:p w:rsidR="009C7526" w:rsidRPr="0091550C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3E41A7" w:rsidRPr="0091550C">
        <w:rPr>
          <w:rFonts w:eastAsia="Times New Roman"/>
          <w:color w:val="000000"/>
          <w:spacing w:val="2"/>
          <w:szCs w:val="24"/>
          <w:lang w:eastAsia="ru-RU"/>
        </w:rPr>
        <w:tab/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1) эта цена ниже цены, которую на этом же товарном рынке устанавливает </w:t>
      </w:r>
      <w:r w:rsidR="00202C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хозяйствующий субъект,</w:t>
      </w:r>
      <w:r w:rsidR="00971EB6" w:rsidRPr="0091550C">
        <w:rPr>
          <w:rFonts w:ascii="Courier New" w:eastAsia="Times New Roman" w:hAnsi="Courier New" w:cs="Courier New"/>
          <w:color w:val="000000"/>
          <w:spacing w:val="2"/>
          <w:sz w:val="22"/>
          <w:szCs w:val="20"/>
          <w:lang w:eastAsia="ru-RU"/>
        </w:rPr>
        <w:t xml:space="preserve"> </w:t>
      </w:r>
      <w:r w:rsidR="00971EB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не входящий в одну группу лиц с </w:t>
      </w:r>
      <w:r w:rsidR="003F4661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хозяйствующим </w:t>
      </w:r>
      <w:r w:rsidR="00971EB6" w:rsidRPr="0091550C">
        <w:rPr>
          <w:rFonts w:eastAsia="Times New Roman"/>
          <w:color w:val="000000"/>
          <w:spacing w:val="2"/>
          <w:szCs w:val="24"/>
          <w:lang w:eastAsia="ru-RU"/>
        </w:rPr>
        <w:t>субъектом рынка, занимающим доминирующее положение</w:t>
      </w:r>
      <w:r w:rsidR="003E41A7" w:rsidRPr="0091550C">
        <w:rPr>
          <w:rFonts w:ascii="Arial" w:eastAsia="Times New Roman" w:hAnsi="Arial" w:cs="Arial"/>
          <w:color w:val="2D2D2D"/>
          <w:spacing w:val="2"/>
          <w:sz w:val="22"/>
          <w:szCs w:val="21"/>
          <w:lang w:eastAsia="ru-RU"/>
        </w:rPr>
        <w:t xml:space="preserve"> </w:t>
      </w:r>
      <w:r w:rsidR="003E41A7" w:rsidRPr="0091550C">
        <w:rPr>
          <w:rFonts w:eastAsia="Times New Roman"/>
          <w:color w:val="000000"/>
          <w:spacing w:val="2"/>
          <w:szCs w:val="24"/>
          <w:lang w:eastAsia="ru-RU"/>
        </w:rPr>
        <w:t>или ниже цены, которая сформировалась в условиях конкуренции на сопоставимом товарном рынке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;</w:t>
      </w:r>
    </w:p>
    <w:p w:rsidR="009C7526" w:rsidRPr="0091550C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3E41A7" w:rsidRPr="0091550C">
        <w:rPr>
          <w:rFonts w:eastAsia="Times New Roman"/>
          <w:color w:val="000000"/>
          <w:spacing w:val="2"/>
          <w:szCs w:val="24"/>
          <w:lang w:eastAsia="ru-RU"/>
        </w:rPr>
        <w:tab/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2) эта цена ниже суммы фактических расходов на производ</w:t>
      </w:r>
      <w:r w:rsidR="003E41A7" w:rsidRPr="0091550C">
        <w:rPr>
          <w:rFonts w:eastAsia="Times New Roman"/>
          <w:color w:val="000000"/>
          <w:spacing w:val="2"/>
          <w:szCs w:val="24"/>
          <w:lang w:eastAsia="ru-RU"/>
        </w:rPr>
        <w:t>ство и реализацию такого товара.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</w:p>
    <w:p w:rsidR="00C03694" w:rsidRPr="0091550C" w:rsidRDefault="00C03694" w:rsidP="00C63FEF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Не признается монопольно низкой цена товара в случае, если:</w:t>
      </w:r>
    </w:p>
    <w:p w:rsidR="00C03694" w:rsidRPr="0091550C" w:rsidRDefault="00C03694" w:rsidP="00C63FEF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1) она не ниже цены, которая сформировалась в условиях конкуренции на сопоставимом товарном рынке;</w:t>
      </w:r>
    </w:p>
    <w:p w:rsidR="00C03694" w:rsidRPr="0091550C" w:rsidRDefault="00C03694" w:rsidP="00C63FEF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2) 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рынке.</w:t>
      </w:r>
    </w:p>
    <w:p w:rsidR="00C63FEF" w:rsidRPr="0091550C" w:rsidRDefault="00C63FEF" w:rsidP="00C63FEF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</w:p>
    <w:p w:rsidR="009C7526" w:rsidRPr="0091550C" w:rsidRDefault="009C7526" w:rsidP="00C63FEF">
      <w:pPr>
        <w:shd w:val="clear" w:color="auto" w:fill="FFFFFF"/>
        <w:jc w:val="center"/>
        <w:textAlignment w:val="baseline"/>
        <w:outlineLvl w:val="2"/>
        <w:rPr>
          <w:rFonts w:eastAsia="Times New Roman"/>
          <w:b/>
          <w:color w:val="1E1E1E"/>
          <w:szCs w:val="24"/>
          <w:lang w:eastAsia="ru-RU"/>
        </w:rPr>
      </w:pPr>
      <w:r w:rsidRPr="0091550C">
        <w:rPr>
          <w:rFonts w:eastAsia="Times New Roman"/>
          <w:b/>
          <w:color w:val="1E1E1E"/>
          <w:szCs w:val="24"/>
          <w:lang w:eastAsia="ru-RU"/>
        </w:rPr>
        <w:t>Глава 2. Выявление монопольно высокой (низкой) цены</w:t>
      </w:r>
    </w:p>
    <w:p w:rsidR="00C63FEF" w:rsidRPr="0091550C" w:rsidRDefault="00C63FEF" w:rsidP="00C63FEF">
      <w:pPr>
        <w:shd w:val="clear" w:color="auto" w:fill="FFFFFF"/>
        <w:jc w:val="center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6D0B5B" w:rsidRPr="00530816" w:rsidRDefault="006D0B5B" w:rsidP="006D0B5B">
      <w:pPr>
        <w:ind w:firstLine="708"/>
        <w:jc w:val="both"/>
        <w:rPr>
          <w:rFonts w:eastAsia="Times New Roman"/>
          <w:color w:val="000000"/>
          <w:spacing w:val="2"/>
          <w:szCs w:val="24"/>
          <w:lang w:eastAsia="ru-RU"/>
        </w:rPr>
      </w:pPr>
      <w:r w:rsidRPr="00530816">
        <w:rPr>
          <w:rFonts w:eastAsia="Times New Roman"/>
          <w:color w:val="000000"/>
          <w:spacing w:val="2"/>
          <w:szCs w:val="24"/>
          <w:lang w:eastAsia="ru-RU"/>
        </w:rPr>
        <w:t>5. Антимонопольный орган проводит анализ обоснованности изменения цен хозяйствующих субъектов, занимающих доминирующее положение при:</w:t>
      </w:r>
    </w:p>
    <w:p w:rsidR="006D0B5B" w:rsidRPr="00530816" w:rsidRDefault="006D0B5B" w:rsidP="006D0B5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 w:rsidRPr="00530816">
        <w:rPr>
          <w:rFonts w:ascii="Times New Roman" w:hAnsi="Times New Roman" w:cs="Times New Roman"/>
          <w:color w:val="000000"/>
          <w:spacing w:val="2"/>
          <w:sz w:val="28"/>
          <w:szCs w:val="24"/>
        </w:rPr>
        <w:t>- проведении экономико - статистического наблюдения за хозяйствующими субъектами, занимающими доминирующее положение на товарном рынке;</w:t>
      </w:r>
    </w:p>
    <w:p w:rsidR="006D0B5B" w:rsidRPr="00530816" w:rsidRDefault="006D0B5B" w:rsidP="006D0B5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 w:rsidRPr="00530816">
        <w:rPr>
          <w:rFonts w:ascii="Times New Roman" w:hAnsi="Times New Roman" w:cs="Times New Roman"/>
          <w:color w:val="000000"/>
          <w:spacing w:val="2"/>
          <w:sz w:val="28"/>
          <w:szCs w:val="24"/>
        </w:rPr>
        <w:t>- проведении анализа и оценки состояния конкуренции на товарных рынках;</w:t>
      </w:r>
    </w:p>
    <w:p w:rsidR="006D0B5B" w:rsidRPr="00530816" w:rsidRDefault="006D0B5B" w:rsidP="006D0B5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 w:rsidRPr="00530816">
        <w:rPr>
          <w:rFonts w:ascii="Times New Roman" w:hAnsi="Times New Roman" w:cs="Times New Roman"/>
          <w:color w:val="000000"/>
          <w:spacing w:val="2"/>
          <w:sz w:val="28"/>
          <w:szCs w:val="24"/>
        </w:rPr>
        <w:t>- рассмотрении обращений (заявлений, жалоб);</w:t>
      </w:r>
    </w:p>
    <w:p w:rsidR="006D0B5B" w:rsidRPr="00530816" w:rsidRDefault="00056B85" w:rsidP="006D0B5B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 w:rsidRPr="00530816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- осуществление предусмотренных законодательством </w:t>
      </w:r>
      <w:r w:rsidR="006D0B5B" w:rsidRPr="00530816">
        <w:rPr>
          <w:rFonts w:ascii="Times New Roman" w:hAnsi="Times New Roman" w:cs="Times New Roman"/>
          <w:color w:val="000000"/>
          <w:spacing w:val="2"/>
          <w:sz w:val="28"/>
          <w:szCs w:val="24"/>
        </w:rPr>
        <w:t>функций по контролю за соблюдением анти</w:t>
      </w:r>
      <w:r w:rsidR="00982574" w:rsidRPr="00530816">
        <w:rPr>
          <w:rFonts w:ascii="Times New Roman" w:hAnsi="Times New Roman" w:cs="Times New Roman"/>
          <w:color w:val="000000"/>
          <w:spacing w:val="2"/>
          <w:sz w:val="28"/>
          <w:szCs w:val="24"/>
        </w:rPr>
        <w:t>монопольного законодательства.</w:t>
      </w:r>
      <w:r w:rsidR="00F01F45" w:rsidRPr="00530816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</w:p>
    <w:p w:rsidR="00F66F6A" w:rsidRPr="00530816" w:rsidRDefault="00C63FEF" w:rsidP="00C63FEF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</w:pPr>
      <w:r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ab/>
      </w:r>
      <w:r w:rsidR="00BA454D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</w:t>
      </w:r>
      <w:r w:rsidR="009C7526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6. </w:t>
      </w:r>
      <w:r w:rsidR="00F66F6A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Антимонопольный орган с целью выявления </w:t>
      </w:r>
      <w:r w:rsidR="00056B85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и подтверждения </w:t>
      </w:r>
      <w:r w:rsidR="00F66F6A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признаков монопольно высокой цены товара, </w:t>
      </w:r>
      <w:r w:rsidR="00ED4523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установленной хозяйствующим субъектом, занимающим</w:t>
      </w:r>
      <w:r w:rsidR="00F66F6A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</w:t>
      </w:r>
      <w:r w:rsidR="00530816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доминирующее положение, проводит</w:t>
      </w:r>
      <w:r w:rsidR="00F66F6A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анализ динамики цен и объемов производства (реализации) товара, в том числе:</w:t>
      </w:r>
      <w:r w:rsidR="00E97F8B" w:rsidRPr="00530816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</w:t>
      </w:r>
    </w:p>
    <w:p w:rsidR="009C7526" w:rsidRPr="0091550C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AA094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1) установление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 цены на товар, по которому положение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убъекта признано доминирующим, превышающей цены на такой же товар других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lastRenderedPageBreak/>
        <w:t xml:space="preserve">хозяйствующих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субъектов рынка на соответствующем или сопоставимом товарном рынке;</w:t>
      </w:r>
    </w:p>
    <w:p w:rsidR="009C7526" w:rsidRPr="0091550C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AA094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2) превышение темпов роста цен на товар, по которому положение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убъекта признано доминирующим, по сравнению с соответствующими темпами роста цен на соответствующем или сопоставимом товарном рынке;</w:t>
      </w:r>
    </w:p>
    <w:p w:rsidR="009C7526" w:rsidRPr="0091550C" w:rsidRDefault="009C7526" w:rsidP="00202C93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AA0943">
        <w:rPr>
          <w:rFonts w:eastAsia="Times New Roman"/>
          <w:color w:val="000000"/>
          <w:spacing w:val="2"/>
          <w:szCs w:val="24"/>
          <w:lang w:eastAsia="ru-RU"/>
        </w:rPr>
        <w:tab/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3) повышение цен на товар, по которому положение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убъекта признано доминирующим, путем снижения физических характеристик (например, вес единицы товара);</w:t>
      </w:r>
    </w:p>
    <w:p w:rsidR="009C7526" w:rsidRPr="0091550C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4) необоснованное сокращение объемов производства и (или) поставки или прекращение производства и (или) поставки товаров, на которые имеются спрос или заказы потребителей, при наличии возможности производства или поставки.</w:t>
      </w:r>
    </w:p>
    <w:p w:rsidR="00F66F6A" w:rsidRPr="00B15FF3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F66F6A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7. </w:t>
      </w:r>
      <w:r w:rsidR="00F66F6A" w:rsidRPr="00B15FF3">
        <w:rPr>
          <w:rFonts w:eastAsia="Times New Roman"/>
          <w:color w:val="000000"/>
          <w:spacing w:val="2"/>
          <w:szCs w:val="24"/>
          <w:lang w:eastAsia="ru-RU"/>
        </w:rPr>
        <w:t xml:space="preserve">Антимонопольный орган с целью выявления </w:t>
      </w:r>
      <w:r w:rsidR="00056B85" w:rsidRPr="00B15FF3">
        <w:rPr>
          <w:rFonts w:eastAsia="Times New Roman"/>
          <w:color w:val="000000"/>
          <w:spacing w:val="2"/>
          <w:szCs w:val="24"/>
          <w:lang w:eastAsia="ru-RU"/>
        </w:rPr>
        <w:t xml:space="preserve">и подтверждения </w:t>
      </w:r>
      <w:r w:rsidR="00F66F6A" w:rsidRPr="00B15FF3">
        <w:rPr>
          <w:rFonts w:eastAsia="Times New Roman"/>
          <w:color w:val="000000"/>
          <w:spacing w:val="2"/>
          <w:szCs w:val="24"/>
          <w:lang w:eastAsia="ru-RU"/>
        </w:rPr>
        <w:t>признаков монопольно низкой цены товара, установленной</w:t>
      </w:r>
      <w:r w:rsidR="003B6A2D">
        <w:rPr>
          <w:rFonts w:eastAsia="Times New Roman"/>
          <w:color w:val="000000"/>
          <w:spacing w:val="2"/>
          <w:szCs w:val="24"/>
          <w:lang w:eastAsia="ru-RU"/>
        </w:rPr>
        <w:t xml:space="preserve"> хозяйствующим субъектом, занимающим доминирующее положение</w:t>
      </w:r>
      <w:r w:rsidR="00F66F6A" w:rsidRPr="00B15FF3">
        <w:rPr>
          <w:rFonts w:eastAsia="Times New Roman"/>
          <w:color w:val="000000"/>
          <w:spacing w:val="2"/>
          <w:szCs w:val="24"/>
          <w:lang w:eastAsia="ru-RU"/>
        </w:rPr>
        <w:t>, проводит анализ динамики цен и объемов производства (реализации) товара, в том числе:</w:t>
      </w:r>
    </w:p>
    <w:p w:rsidR="009C7526" w:rsidRPr="0091550C" w:rsidRDefault="009C7526" w:rsidP="00C63FEF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1) установление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 цены на товар, по которому положение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убъекта признано доминирующим, ниже цены на такой же товар других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хозяйствующих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субъектов на соответствующем или сопоставимом товарном рынке;</w:t>
      </w:r>
    </w:p>
    <w:p w:rsidR="009C7526" w:rsidRPr="00056B85" w:rsidRDefault="009C7526" w:rsidP="00056B85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2) превышение темпов снижения цен на товар, по которому положение </w:t>
      </w:r>
      <w:r w:rsidR="004E5171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убъекта признано доминирующим, по сравнению с соответствующими темпами снижения цен на соответствующем или сопоставимом товарном рынке.</w:t>
      </w:r>
    </w:p>
    <w:p w:rsidR="009C7526" w:rsidRPr="0091550C" w:rsidRDefault="00B15FF3" w:rsidP="00AA0943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> </w:t>
      </w:r>
      <w:r>
        <w:rPr>
          <w:rFonts w:eastAsia="Times New Roman"/>
          <w:color w:val="000000"/>
          <w:spacing w:val="2"/>
          <w:szCs w:val="24"/>
          <w:lang w:eastAsia="ru-RU"/>
        </w:rPr>
        <w:t>8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>. Для выявления монопольно высокой цены антимонопольн</w:t>
      </w:r>
      <w:r w:rsidR="005A4173" w:rsidRPr="0091550C">
        <w:rPr>
          <w:rFonts w:eastAsia="Times New Roman"/>
          <w:color w:val="000000"/>
          <w:spacing w:val="2"/>
          <w:szCs w:val="24"/>
          <w:lang w:eastAsia="ru-RU"/>
        </w:rPr>
        <w:t>ый орган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определяет конкурентную цену товара на соответствующем товарном рынке.</w:t>
      </w:r>
    </w:p>
    <w:p w:rsidR="009C7526" w:rsidRPr="0091550C" w:rsidRDefault="00982574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При определении конкурентной цены учитываются </w:t>
      </w:r>
      <w:r w:rsidR="00F66F6A" w:rsidRPr="00AA0943">
        <w:rPr>
          <w:rFonts w:eastAsia="Times New Roman"/>
          <w:color w:val="000000"/>
          <w:spacing w:val="2"/>
          <w:szCs w:val="24"/>
          <w:lang w:eastAsia="ru-RU"/>
        </w:rPr>
        <w:t>качественные характеристики (параметры) товара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>.</w:t>
      </w:r>
    </w:p>
    <w:p w:rsidR="009C7526" w:rsidRPr="0091550C" w:rsidRDefault="009C7526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В случае, если невозможно установить конкурентную цену на данном товарном рынке, сравнение производится с ценой товара, сложившейся в условиях конкуренции, на сопоставимом товарном рынке</w:t>
      </w:r>
      <w:r w:rsidR="00F66F6A" w:rsidRPr="0091550C">
        <w:rPr>
          <w:rFonts w:eastAsia="Times New Roman"/>
          <w:color w:val="000000"/>
          <w:spacing w:val="2"/>
          <w:szCs w:val="24"/>
          <w:lang w:eastAsia="ru-RU"/>
        </w:rPr>
        <w:t>,</w:t>
      </w:r>
      <w:r w:rsidR="00F66F6A" w:rsidRPr="0091550C">
        <w:rPr>
          <w:color w:val="002060"/>
          <w:sz w:val="32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в том числе за пределами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Кыргызской Республики</w:t>
      </w:r>
      <w:r w:rsidR="0091550C" w:rsidRPr="0091550C">
        <w:rPr>
          <w:rFonts w:eastAsia="Times New Roman"/>
          <w:color w:val="000000"/>
          <w:spacing w:val="2"/>
          <w:szCs w:val="24"/>
          <w:lang w:eastAsia="ru-RU"/>
        </w:rPr>
        <w:t>,</w:t>
      </w:r>
      <w:r w:rsidR="0091550C" w:rsidRPr="0091550C">
        <w:rPr>
          <w:color w:val="002060"/>
          <w:sz w:val="32"/>
        </w:rPr>
        <w:t xml:space="preserve"> </w:t>
      </w:r>
      <w:r w:rsidR="0091550C" w:rsidRPr="00AA0943">
        <w:rPr>
          <w:rFonts w:eastAsia="Times New Roman"/>
          <w:color w:val="000000"/>
          <w:spacing w:val="2"/>
          <w:szCs w:val="24"/>
          <w:lang w:eastAsia="ru-RU"/>
        </w:rPr>
        <w:t>если такие имеются</w:t>
      </w:r>
      <w:r w:rsidR="00AA0943">
        <w:rPr>
          <w:rFonts w:eastAsia="Times New Roman"/>
          <w:color w:val="000000"/>
          <w:spacing w:val="2"/>
          <w:szCs w:val="24"/>
          <w:lang w:eastAsia="ru-RU"/>
        </w:rPr>
        <w:t>.</w:t>
      </w:r>
    </w:p>
    <w:p w:rsidR="00AA0943" w:rsidRDefault="009C7526" w:rsidP="00123D5C">
      <w:pPr>
        <w:shd w:val="clear" w:color="auto" w:fill="FFFFFF"/>
        <w:jc w:val="both"/>
        <w:textAlignment w:val="baseline"/>
        <w:rPr>
          <w:rFonts w:eastAsia="Times New Roman"/>
          <w:color w:val="FF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Если цена, установленная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убъектом, превышает конкурентную цену или невозможно выявить конкурентную цену, </w:t>
      </w:r>
      <w:r w:rsidR="00A94AA4" w:rsidRPr="0091550C">
        <w:rPr>
          <w:rFonts w:eastAsia="Times New Roman"/>
          <w:color w:val="000000"/>
          <w:spacing w:val="2"/>
          <w:szCs w:val="24"/>
          <w:lang w:eastAsia="ru-RU"/>
        </w:rPr>
        <w:t>сложившуюся в условиях конкуренции на сопоставимом товарном рынке, либо сопоставимый товарный рынок, в том числе за пределами Кыргызской Республики</w:t>
      </w:r>
      <w:r w:rsidR="00A94AA4" w:rsidRPr="0091550C">
        <w:rPr>
          <w:rFonts w:eastAsia="Times New Roman"/>
          <w:color w:val="000000"/>
          <w:spacing w:val="2"/>
          <w:szCs w:val="24"/>
          <w:lang w:val="ky-KG" w:eastAsia="ru-RU"/>
        </w:rPr>
        <w:t xml:space="preserve"> отсутствует</w:t>
      </w:r>
      <w:r w:rsidR="00A94AA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, </w:t>
      </w:r>
      <w:r w:rsidR="00283693" w:rsidRPr="00AA0943">
        <w:rPr>
          <w:rFonts w:eastAsia="Times New Roman"/>
          <w:color w:val="000000"/>
          <w:spacing w:val="2"/>
          <w:szCs w:val="24"/>
          <w:lang w:eastAsia="ru-RU"/>
        </w:rPr>
        <w:t>антимонопольный</w:t>
      </w:r>
      <w:r w:rsidRPr="00AA0943">
        <w:rPr>
          <w:rFonts w:eastAsia="Times New Roman"/>
          <w:color w:val="000000"/>
          <w:spacing w:val="2"/>
          <w:szCs w:val="24"/>
          <w:lang w:eastAsia="ru-RU"/>
        </w:rPr>
        <w:t xml:space="preserve"> орган проводит анализ расходов и прибыли </w:t>
      </w:r>
      <w:r w:rsidR="00283693" w:rsidRPr="00AA0943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AA0943">
        <w:rPr>
          <w:rFonts w:eastAsia="Times New Roman"/>
          <w:color w:val="000000"/>
          <w:spacing w:val="2"/>
          <w:szCs w:val="24"/>
          <w:lang w:eastAsia="ru-RU"/>
        </w:rPr>
        <w:t>убъекта с целью оценки необходимо</w:t>
      </w:r>
      <w:r w:rsidR="00FF0C44" w:rsidRPr="00AA0943">
        <w:rPr>
          <w:rFonts w:eastAsia="Times New Roman"/>
          <w:color w:val="000000"/>
          <w:spacing w:val="2"/>
          <w:szCs w:val="24"/>
          <w:lang w:eastAsia="ru-RU"/>
        </w:rPr>
        <w:t>й</w:t>
      </w:r>
      <w:r w:rsidRPr="00AA0943">
        <w:rPr>
          <w:rFonts w:eastAsia="Times New Roman"/>
          <w:strike/>
          <w:color w:val="000000"/>
          <w:spacing w:val="2"/>
          <w:szCs w:val="24"/>
          <w:lang w:eastAsia="ru-RU"/>
        </w:rPr>
        <w:t xml:space="preserve"> </w:t>
      </w:r>
      <w:r w:rsidRPr="00AA0943">
        <w:rPr>
          <w:rFonts w:eastAsia="Times New Roman"/>
          <w:color w:val="000000"/>
          <w:spacing w:val="2"/>
          <w:szCs w:val="24"/>
          <w:lang w:eastAsia="ru-RU"/>
        </w:rPr>
        <w:t>для производ</w:t>
      </w:r>
      <w:r w:rsidR="00FF0C44" w:rsidRPr="00AA0943">
        <w:rPr>
          <w:rFonts w:eastAsia="Times New Roman"/>
          <w:color w:val="000000"/>
          <w:spacing w:val="2"/>
          <w:szCs w:val="24"/>
          <w:lang w:eastAsia="ru-RU"/>
        </w:rPr>
        <w:t>ства и реализации такого товара</w:t>
      </w:r>
      <w:r w:rsidRPr="00AA0943">
        <w:rPr>
          <w:rFonts w:eastAsia="Times New Roman"/>
          <w:color w:val="000000"/>
          <w:spacing w:val="2"/>
          <w:szCs w:val="24"/>
          <w:lang w:eastAsia="ru-RU"/>
        </w:rPr>
        <w:t xml:space="preserve"> расходов и прибыли</w:t>
      </w:r>
      <w:r w:rsidR="00A94AA4" w:rsidRPr="00AA0943">
        <w:rPr>
          <w:rFonts w:eastAsia="Times New Roman"/>
          <w:color w:val="000000"/>
          <w:spacing w:val="2"/>
          <w:szCs w:val="24"/>
          <w:lang w:val="ky-KG" w:eastAsia="ru-RU"/>
        </w:rPr>
        <w:t xml:space="preserve"> </w:t>
      </w:r>
      <w:r w:rsidR="00A94AA4" w:rsidRPr="00AA0943">
        <w:rPr>
          <w:rFonts w:eastAsia="Times New Roman"/>
          <w:color w:val="000000"/>
          <w:spacing w:val="2"/>
          <w:szCs w:val="24"/>
          <w:lang w:eastAsia="ru-RU"/>
        </w:rPr>
        <w:t>на основании которого определяется обоснованная цена.</w:t>
      </w:r>
    </w:p>
    <w:p w:rsidR="00123D5C" w:rsidRPr="0091550C" w:rsidRDefault="000D7044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lastRenderedPageBreak/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9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. Для принятия решения при определении монопольно высокой цены антимонопольным органом, применяется анализ:</w:t>
      </w:r>
    </w:p>
    <w:p w:rsidR="00123D5C" w:rsidRPr="0091550C" w:rsidRDefault="00B15FF3" w:rsidP="00BA454D">
      <w:pPr>
        <w:shd w:val="clear" w:color="auto" w:fill="FFFFFF"/>
        <w:ind w:firstLine="426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>
        <w:rPr>
          <w:rFonts w:eastAsia="Times New Roman"/>
          <w:color w:val="000000"/>
          <w:spacing w:val="2"/>
          <w:szCs w:val="24"/>
          <w:lang w:eastAsia="ru-RU"/>
        </w:rPr>
        <w:t xml:space="preserve">   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1) финансово-хозяйственной деятельности </w:t>
      </w:r>
      <w:r w:rsidR="009F1E6A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хозяйствующего 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субъекта;</w:t>
      </w:r>
    </w:p>
    <w:p w:rsidR="00123D5C" w:rsidRPr="0091550C" w:rsidRDefault="00B15FF3" w:rsidP="00BA454D">
      <w:pPr>
        <w:shd w:val="clear" w:color="auto" w:fill="FFFFFF"/>
        <w:ind w:firstLine="426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>
        <w:rPr>
          <w:rFonts w:eastAsia="Times New Roman"/>
          <w:color w:val="000000"/>
          <w:spacing w:val="2"/>
          <w:szCs w:val="24"/>
          <w:lang w:eastAsia="ru-RU"/>
        </w:rPr>
        <w:t xml:space="preserve">    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2) динамики производственной и полной себестоимости товара, а также динамики цен на товар (в том числе сопоставление темпов роста (снижения) производственной и полной себестоимости с темпами роста (снижения) цены на товар);</w:t>
      </w:r>
    </w:p>
    <w:p w:rsidR="00123D5C" w:rsidRPr="0091550C" w:rsidRDefault="00BA454D" w:rsidP="00BA454D">
      <w:pPr>
        <w:shd w:val="clear" w:color="auto" w:fill="FFFFFF"/>
        <w:ind w:firstLine="426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3) динамики объемов производства (реализации) товара, с учетом производственных мощностей;</w:t>
      </w:r>
    </w:p>
    <w:p w:rsidR="00123D5C" w:rsidRPr="0091550C" w:rsidRDefault="00BA454D" w:rsidP="00BA454D">
      <w:pPr>
        <w:shd w:val="clear" w:color="auto" w:fill="FFFFFF"/>
        <w:ind w:firstLine="426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4) договоров, в результате которых прямо либо косвенно складывается цена на товар;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5) динамики разных видов цен (к примеру, средневзвешенных, для разных групп покупателей);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    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6) расходов периода и производственной себестоимости, в том числе сопоставление темпов роста (снижения) заработной платы административного персонала с темпами роста (снижения) заработной платы производственного персонала;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7) прибыли, полученной субъектом от товара, по которому положение субъекта признано доминирующим;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8) инвестиционной программы субъекта;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9) обязательств перед кредиторами и финансовыми организациями.</w:t>
      </w:r>
    </w:p>
    <w:p w:rsidR="00202C93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Для принятия решения при определении монопольно низкой цены </w:t>
      </w:r>
      <w:r w:rsidR="00491606" w:rsidRPr="0091550C">
        <w:rPr>
          <w:rFonts w:eastAsia="Times New Roman"/>
          <w:color w:val="000000"/>
          <w:spacing w:val="2"/>
          <w:szCs w:val="24"/>
          <w:lang w:val="ky-KG" w:eastAsia="ru-RU"/>
        </w:rPr>
        <w:t>антимонопольным органом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применяется анализ подпунктов 1), 2), 3), 4), 5), 6) настоящего пункта.</w:t>
      </w:r>
    </w:p>
    <w:p w:rsidR="00123D5C" w:rsidRPr="0091550C" w:rsidRDefault="000D7044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10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. При определении монопольно высокой цены определяются необходимые расходы и прибыль, связанные с производством (реализацией) товара, с учетом: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1) материальных расходов, входящих в себестоимость, которые определяются исходя из цен, предусмотренных в подтверждающих документах (договоры, счета-фактуры) и физического объема материальных ресурсов, исходя из применяемых норм расхода сырья, материалов, топлива, энергии материальных ресурсов на выпуск единицы товара и их годовых норм;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2) расходов по оплате труда персонала, включая выплаты доплат и надбавок за условия труда, предусмотренные системой оплаты труда в соответствии с </w:t>
      </w:r>
      <w:hyperlink r:id="rId6" w:anchor="z107" w:history="1">
        <w:r w:rsidRPr="00AA0943">
          <w:rPr>
            <w:rFonts w:eastAsia="Times New Roman"/>
            <w:color w:val="auto"/>
            <w:spacing w:val="2"/>
            <w:szCs w:val="24"/>
            <w:lang w:eastAsia="ru-RU"/>
          </w:rPr>
          <w:t>Трудовым кодексом</w:t>
        </w:r>
      </w:hyperlink>
      <w:r w:rsidRPr="00AA0943">
        <w:rPr>
          <w:rFonts w:eastAsia="Times New Roman"/>
          <w:color w:val="auto"/>
          <w:spacing w:val="2"/>
          <w:szCs w:val="24"/>
          <w:lang w:eastAsia="ru-RU"/>
        </w:rPr>
        <w:t> 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Кыргызской Республики;</w:t>
      </w:r>
    </w:p>
    <w:p w:rsidR="00123D5C" w:rsidRPr="0091550C" w:rsidRDefault="00123D5C" w:rsidP="00BA454D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3) амортизационных отчислений, определяемых с использованием метода, предусмотренного учетной политикой субъекта;</w:t>
      </w:r>
    </w:p>
    <w:p w:rsidR="00123D5C" w:rsidRPr="0091550C" w:rsidRDefault="00123D5C" w:rsidP="00BA454D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4) расходов на выплату вознаграждения за заемные средства;</w:t>
      </w:r>
    </w:p>
    <w:p w:rsidR="00123D5C" w:rsidRPr="0091550C" w:rsidRDefault="00123D5C" w:rsidP="00BA454D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5) других расходов, непосредственно относящихся к производству (реализации) товара субъекта;</w:t>
      </w:r>
    </w:p>
    <w:p w:rsidR="00123D5C" w:rsidRPr="0091550C" w:rsidRDefault="00123D5C" w:rsidP="00BA454D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6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>) необходимого уровня прибыли, обеспечивающего эффективное функционирование и развитие предприятия</w:t>
      </w:r>
      <w:r w:rsidR="009F1E6A" w:rsidRPr="00530816">
        <w:rPr>
          <w:rFonts w:eastAsia="Times New Roman"/>
          <w:color w:val="000000"/>
          <w:spacing w:val="2"/>
          <w:szCs w:val="24"/>
          <w:lang w:eastAsia="ru-RU"/>
        </w:rPr>
        <w:t>,</w:t>
      </w:r>
      <w:r w:rsidR="00F66F6A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 в том числе из показателей деятельности предприятия, сложившихся в рамках делового оборота, </w:t>
      </w:r>
      <w:r w:rsidR="00F66F6A" w:rsidRPr="00530816">
        <w:rPr>
          <w:rFonts w:eastAsia="Times New Roman"/>
          <w:color w:val="000000"/>
          <w:spacing w:val="2"/>
          <w:szCs w:val="24"/>
          <w:lang w:eastAsia="ru-RU"/>
        </w:rPr>
        <w:lastRenderedPageBreak/>
        <w:t xml:space="preserve">которые обеспечивают функциональность данного предприятия или по показателям </w:t>
      </w:r>
      <w:r w:rsidR="009F1E6A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хозяйствующих </w:t>
      </w:r>
      <w:r w:rsidR="00F66F6A" w:rsidRPr="00530816">
        <w:rPr>
          <w:rFonts w:eastAsia="Times New Roman"/>
          <w:color w:val="000000"/>
          <w:spacing w:val="2"/>
          <w:szCs w:val="24"/>
          <w:lang w:eastAsia="ru-RU"/>
        </w:rPr>
        <w:t>субъектов рынка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>.</w:t>
      </w:r>
    </w:p>
    <w:p w:rsidR="006A309E" w:rsidRPr="00530816" w:rsidRDefault="00123D5C" w:rsidP="00BA454D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При оценке необходимых затрат и прибыли хозяйствующего субъекта на единицу товара в случае необходимости применяется метод сравнительного анализа аналогичных затрат и прибыли других </w:t>
      </w:r>
      <w:r w:rsidR="009F1E6A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хозяйствующих 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>субъектов рынка на соответствующем или сопоставимом товарном рынке.</w:t>
      </w:r>
      <w:r w:rsidR="00B77F6F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</w:p>
    <w:p w:rsidR="00123D5C" w:rsidRPr="0091550C" w:rsidRDefault="00123D5C" w:rsidP="00123D5C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При определении монопольно низкой цены определяются фактические расходы, связанные с производством (реализацией) товара, с учетом подпунктов 1), 2), 3), 4), 5) настоящего пункта.</w:t>
      </w:r>
    </w:p>
    <w:p w:rsidR="00123D5C" w:rsidRPr="0091550C" w:rsidRDefault="000D7044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>11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. Прибыль определяется как разница между </w:t>
      </w:r>
      <w:r w:rsidR="00491606" w:rsidRPr="0091550C">
        <w:rPr>
          <w:rFonts w:eastAsia="Times New Roman"/>
          <w:color w:val="000000"/>
          <w:spacing w:val="2"/>
          <w:szCs w:val="24"/>
          <w:lang w:val="ky-KG" w:eastAsia="ru-RU"/>
        </w:rPr>
        <w:t xml:space="preserve">выручкой 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от производства (реализации) товара и обоснованными расходами, необходимыми для производства и реализации товара, и фактически уплаченными налогами.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Необходимый уровень прибыли, требуемый для развития </w:t>
      </w:r>
      <w:r w:rsidR="009F1E6A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хозяйствующего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субъекта, отражает особенности производимого (реализуемого) товара, специфику товарного рынка и условия функционирования </w:t>
      </w:r>
      <w:r w:rsidR="00491606" w:rsidRPr="0091550C">
        <w:rPr>
          <w:rFonts w:eastAsia="Times New Roman"/>
          <w:color w:val="000000"/>
          <w:spacing w:val="2"/>
          <w:szCs w:val="24"/>
          <w:lang w:val="ky-KG" w:eastAsia="ru-RU"/>
        </w:rPr>
        <w:t xml:space="preserve">хозяйствующего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субъекта, а также учитывает: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    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инвестиции в создание новых активов, расширение, обновление, реконструкция и техническое перевооружение существующих активов;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уровень рисков (сезонный характер производства или потребления, высокая зависимость от климатических факторов);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обязательства, предусмотр</w:t>
      </w:r>
      <w:r w:rsidR="00B77F6F">
        <w:rPr>
          <w:rFonts w:eastAsia="Times New Roman"/>
          <w:color w:val="000000"/>
          <w:spacing w:val="2"/>
          <w:szCs w:val="24"/>
          <w:lang w:eastAsia="ru-RU"/>
        </w:rPr>
        <w:t xml:space="preserve">енные в коллективных договорах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в соответствии с </w:t>
      </w:r>
      <w:hyperlink r:id="rId7" w:anchor="z205" w:history="1">
        <w:r w:rsidRPr="00530816">
          <w:rPr>
            <w:rFonts w:eastAsia="Times New Roman"/>
            <w:color w:val="000000"/>
            <w:spacing w:val="2"/>
            <w:szCs w:val="24"/>
            <w:lang w:eastAsia="ru-RU"/>
          </w:rPr>
          <w:t>Трудовым кодексом</w:t>
        </w:r>
      </w:hyperlink>
      <w:r w:rsidR="00F66F6A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 Кыргызской Республики</w:t>
      </w:r>
      <w:r w:rsidRPr="00404FAC">
        <w:rPr>
          <w:rFonts w:eastAsia="Times New Roman"/>
          <w:color w:val="000000"/>
          <w:spacing w:val="2"/>
          <w:szCs w:val="24"/>
          <w:lang w:eastAsia="ru-RU"/>
        </w:rPr>
        <w:t>;</w:t>
      </w:r>
    </w:p>
    <w:p w:rsidR="00123D5C" w:rsidRPr="0091550C" w:rsidRDefault="00123D5C" w:rsidP="00123D5C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обязательства, предусмотренные в договорах приватизации и концессии, лицензионных соглашениях, инвестиционных договорах и иных соглашениях с государственными органами Кыргызской Республики, в том числе по социальной ответственности;</w:t>
      </w:r>
    </w:p>
    <w:p w:rsidR="00123D5C" w:rsidRPr="00AA0943" w:rsidRDefault="00123D5C" w:rsidP="00123D5C">
      <w:pPr>
        <w:shd w:val="clear" w:color="auto" w:fill="FFFFFF"/>
        <w:jc w:val="both"/>
        <w:textAlignment w:val="baseline"/>
        <w:rPr>
          <w:rFonts w:eastAsia="Times New Roman"/>
          <w:strike/>
          <w:color w:val="FF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иные выплаты, </w:t>
      </w:r>
      <w:r w:rsidR="00056B85" w:rsidRPr="00530816">
        <w:rPr>
          <w:rFonts w:eastAsia="Times New Roman"/>
          <w:color w:val="000000"/>
          <w:spacing w:val="2"/>
          <w:szCs w:val="24"/>
          <w:lang w:eastAsia="ru-RU"/>
        </w:rPr>
        <w:t>непосредственно не связанные с товарами (работами и услугами), по которым производится расчет</w:t>
      </w:r>
      <w:r w:rsidR="00404FAC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 монопольно высокой (низкой) цены</w:t>
      </w:r>
      <w:r w:rsidR="00AA0943" w:rsidRPr="00530816">
        <w:rPr>
          <w:rFonts w:eastAsia="Times New Roman"/>
          <w:color w:val="000000"/>
          <w:spacing w:val="2"/>
          <w:szCs w:val="24"/>
          <w:lang w:eastAsia="ru-RU"/>
        </w:rPr>
        <w:t>.</w:t>
      </w:r>
      <w:r w:rsidR="00056B85" w:rsidRPr="00530816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</w:p>
    <w:p w:rsidR="00123D5C" w:rsidRPr="0091550C" w:rsidRDefault="000D7044" w:rsidP="006A309E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>12</w:t>
      </w:r>
      <w:r w:rsidR="00123D5C" w:rsidRPr="0091550C">
        <w:rPr>
          <w:rFonts w:eastAsia="Times New Roman"/>
          <w:color w:val="000000"/>
          <w:spacing w:val="2"/>
          <w:szCs w:val="24"/>
          <w:lang w:eastAsia="ru-RU"/>
        </w:rPr>
        <w:t>. При определении монопольно высокой цены, в случае необходимости, для дополнительного обоснования сопоставляются темпы роста цен, себестоимости (отдельных статей затрат) и уровня рентабельности товара, по которому положение хозяйствующего субъекта признано доминирующим, с другими хозяйствующими субъектами рынка.</w:t>
      </w:r>
    </w:p>
    <w:p w:rsidR="00123D5C" w:rsidRPr="0091550C" w:rsidRDefault="00123D5C" w:rsidP="006A309E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В случае, если темпы роста цен, себестоимости, прибыли и рентабельности товара, по которому положение хозяйствующего субъекта признано доминирующим, существенно превышают темпы роста этих показателей у других хозяйствующих субъектов рынка</w:t>
      </w:r>
      <w:r w:rsidR="006778F1" w:rsidRPr="0091550C">
        <w:rPr>
          <w:color w:val="002060"/>
          <w:sz w:val="32"/>
        </w:rPr>
        <w:t xml:space="preserve"> </w:t>
      </w:r>
      <w:r w:rsidR="006778F1" w:rsidRPr="00AA0943">
        <w:rPr>
          <w:rFonts w:eastAsia="Times New Roman"/>
          <w:color w:val="000000"/>
          <w:spacing w:val="2"/>
          <w:szCs w:val="24"/>
          <w:lang w:eastAsia="ru-RU"/>
        </w:rPr>
        <w:t>или сложившиеся в рамках бизнес оборота за определенное время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, это дополнительно подтверждает возможное злоупотребление доминирующим положением в части установления монопольно высоких цен.</w:t>
      </w:r>
    </w:p>
    <w:p w:rsidR="006778F1" w:rsidRPr="0091550C" w:rsidRDefault="006778F1" w:rsidP="006A309E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color w:val="002060"/>
          <w:sz w:val="32"/>
        </w:rPr>
        <w:lastRenderedPageBreak/>
        <w:t xml:space="preserve">          </w:t>
      </w:r>
      <w:r w:rsidRPr="00AA0943">
        <w:rPr>
          <w:rFonts w:eastAsia="Times New Roman"/>
          <w:color w:val="000000"/>
          <w:spacing w:val="2"/>
          <w:szCs w:val="24"/>
          <w:lang w:eastAsia="ru-RU"/>
        </w:rPr>
        <w:t>Экономическая необоснованность затрат на производство и реализацию товара может служить основанием для признания цены монопольно высокой.</w:t>
      </w:r>
    </w:p>
    <w:p w:rsidR="000D7044" w:rsidRPr="0091550C" w:rsidRDefault="00B15FF3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>
        <w:rPr>
          <w:rFonts w:eastAsia="Times New Roman"/>
          <w:color w:val="000000"/>
          <w:spacing w:val="2"/>
          <w:szCs w:val="24"/>
          <w:lang w:eastAsia="ru-RU"/>
        </w:rPr>
        <w:t xml:space="preserve">  13</w:t>
      </w:r>
      <w:r w:rsidR="006A309E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. </w:t>
      </w:r>
      <w:r w:rsidR="000D7044" w:rsidRPr="0091550C">
        <w:rPr>
          <w:rFonts w:eastAsia="Times New Roman"/>
          <w:color w:val="000000"/>
          <w:spacing w:val="2"/>
          <w:szCs w:val="24"/>
          <w:lang w:eastAsia="ru-RU"/>
        </w:rPr>
        <w:t>Монопольно высокой ценой товара признается цена, соответствующая указанным в </w:t>
      </w:r>
      <w:hyperlink r:id="rId8" w:history="1">
        <w:r w:rsidR="000D7044" w:rsidRPr="0091550C">
          <w:rPr>
            <w:rFonts w:eastAsia="Times New Roman"/>
            <w:color w:val="000000"/>
            <w:spacing w:val="2"/>
            <w:szCs w:val="24"/>
            <w:lang w:eastAsia="ru-RU"/>
          </w:rPr>
          <w:t>пункте 3</w:t>
        </w:r>
      </w:hyperlink>
      <w:r w:rsidR="000D7044" w:rsidRPr="0091550C">
        <w:rPr>
          <w:rFonts w:eastAsia="Times New Roman"/>
          <w:color w:val="000000"/>
          <w:spacing w:val="2"/>
          <w:szCs w:val="24"/>
          <w:lang w:eastAsia="ru-RU"/>
        </w:rPr>
        <w:t> настоящего Порядка условиям и установленная занимающим доминирующее положение хозяйствующим субъектом путем:</w:t>
      </w:r>
    </w:p>
    <w:p w:rsidR="00404FAC" w:rsidRDefault="00B15FF3" w:rsidP="00BA454D">
      <w:pPr>
        <w:pStyle w:val="tkTekst"/>
        <w:spacing w:after="0" w:line="240" w:lineRule="auto"/>
        <w:rPr>
          <w:rFonts w:ascii="Times New Roman" w:hAnsi="Times New Roman" w:cs="Times New Roman"/>
          <w:color w:val="FF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1) повышения ранее установленной цены товара, если при этом выполняются </w:t>
      </w:r>
      <w:r w:rsidR="00AA094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в </w:t>
      </w:r>
      <w:r w:rsidR="000D7044" w:rsidRPr="00AA0943">
        <w:rPr>
          <w:rFonts w:ascii="Times New Roman" w:hAnsi="Times New Roman" w:cs="Times New Roman"/>
          <w:color w:val="000000"/>
          <w:spacing w:val="2"/>
          <w:sz w:val="28"/>
          <w:szCs w:val="24"/>
        </w:rPr>
        <w:t>совокупности следующие условия:</w:t>
      </w:r>
      <w:r w:rsidR="00B77F6F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</w:p>
    <w:p w:rsidR="000D7044" w:rsidRPr="0091550C" w:rsidRDefault="00B15FF3" w:rsidP="00BA454D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>а) расходы, необходимые для производства и реализации товара, остались неизменными или их изменение не соответствует изменению цены товара;</w:t>
      </w:r>
    </w:p>
    <w:p w:rsidR="000D7044" w:rsidRPr="0091550C" w:rsidRDefault="00B15FF3" w:rsidP="00BA454D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>б) состав продавцов или покупателей товара остался неизменным либо изменение состава продавцов или покупателей товара является незначительным;</w:t>
      </w:r>
    </w:p>
    <w:p w:rsidR="000D7044" w:rsidRPr="0091550C" w:rsidRDefault="00B15FF3" w:rsidP="00BA454D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нетарифное регулирование, остались неизменными или их изменение несоразмерно изменению цены товара;</w:t>
      </w:r>
    </w:p>
    <w:p w:rsidR="000D7044" w:rsidRPr="00404FAC" w:rsidRDefault="00B15FF3" w:rsidP="00404FAC">
      <w:pPr>
        <w:pStyle w:val="tkTekst"/>
        <w:spacing w:after="0" w:line="240" w:lineRule="auto"/>
        <w:rPr>
          <w:rFonts w:ascii="Times New Roman" w:hAnsi="Times New Roman" w:cs="Times New Roman"/>
          <w:color w:val="FF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2) путем поддержания или </w:t>
      </w:r>
      <w:proofErr w:type="spellStart"/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>неснижения</w:t>
      </w:r>
      <w:proofErr w:type="spellEnd"/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ранее установленной цены товара, если при этом выполняются </w:t>
      </w:r>
      <w:r w:rsidR="006778F1" w:rsidRPr="0091550C">
        <w:rPr>
          <w:rFonts w:ascii="Times New Roman" w:eastAsiaTheme="minorHAnsi" w:hAnsi="Times New Roman" w:cs="Times New Roman"/>
          <w:color w:val="002060"/>
          <w:sz w:val="32"/>
          <w:szCs w:val="28"/>
          <w:lang w:eastAsia="en-US"/>
        </w:rPr>
        <w:t xml:space="preserve">в </w:t>
      </w:r>
      <w:r w:rsidR="000D7044" w:rsidRPr="00404FAC">
        <w:rPr>
          <w:rFonts w:ascii="Times New Roman" w:hAnsi="Times New Roman" w:cs="Times New Roman"/>
          <w:color w:val="000000"/>
          <w:spacing w:val="2"/>
          <w:sz w:val="28"/>
          <w:szCs w:val="24"/>
        </w:rPr>
        <w:t>совокупности следующие условия:</w:t>
      </w:r>
      <w:r w:rsidR="00FF0C44" w:rsidRPr="00FF0C44">
        <w:rPr>
          <w:rFonts w:ascii="Times New Roman" w:hAnsi="Times New Roman" w:cs="Times New Roman"/>
          <w:color w:val="FF0000"/>
          <w:spacing w:val="2"/>
          <w:sz w:val="28"/>
          <w:szCs w:val="24"/>
        </w:rPr>
        <w:t xml:space="preserve"> </w:t>
      </w:r>
    </w:p>
    <w:p w:rsidR="000D7044" w:rsidRPr="0091550C" w:rsidRDefault="00B15FF3" w:rsidP="00BA454D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>а) расходы, необходимые для производства и реализации товара, существенно снизились;</w:t>
      </w:r>
    </w:p>
    <w:p w:rsidR="000D7044" w:rsidRPr="0091550C" w:rsidRDefault="00B15FF3" w:rsidP="00BA454D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>б) состав продавцов или покупателей товара обусловливает возможность изменения цены товара в сторону уменьшения;</w:t>
      </w:r>
    </w:p>
    <w:p w:rsidR="000D7044" w:rsidRPr="0091550C" w:rsidRDefault="00B15FF3" w:rsidP="00BA454D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0D7044" w:rsidRPr="0091550C">
        <w:rPr>
          <w:rFonts w:ascii="Times New Roman" w:hAnsi="Times New Roman" w:cs="Times New Roman"/>
          <w:color w:val="000000"/>
          <w:spacing w:val="2"/>
          <w:sz w:val="28"/>
          <w:szCs w:val="24"/>
        </w:rPr>
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нетарифное регулирование, обеспечивают возможность изменения цены товара в сторону уменьшения.</w:t>
      </w:r>
    </w:p>
    <w:p w:rsidR="009C7526" w:rsidRPr="0091550C" w:rsidRDefault="000D7044" w:rsidP="00BA454D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14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. Для выявления монопольно низкой цены антимонопольного органа анализирует уровень цен на товар, которые на соответствующем товарном рынке, устанавливают </w:t>
      </w:r>
      <w:r w:rsidR="00C03694" w:rsidRPr="0091550C">
        <w:rPr>
          <w:rFonts w:eastAsia="Times New Roman"/>
          <w:color w:val="000000"/>
          <w:spacing w:val="2"/>
          <w:szCs w:val="24"/>
          <w:lang w:val="ky-KG" w:eastAsia="ru-RU"/>
        </w:rPr>
        <w:t xml:space="preserve">хозяйствующие 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субъекты, не входящие с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>убъектом в одну группу лиц. При анализе цен учитываются качественные параметры товара.</w:t>
      </w:r>
    </w:p>
    <w:p w:rsidR="009C7526" w:rsidRPr="0091550C" w:rsidRDefault="009C7526" w:rsidP="006A309E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В случае, если цена, установленная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убъектом, выше цен, которые на этом же товарном рынке устанавливают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хозяйствующие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субъекты рынка, не входящие с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 в одну группу лиц, то цена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убъекта не является монопольно низкой.</w:t>
      </w:r>
    </w:p>
    <w:p w:rsidR="009C7526" w:rsidRPr="0091550C" w:rsidRDefault="009C7526" w:rsidP="006A309E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В случае если цена, установленная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убъектом, ниже цен, которые на этом товарном рынке устанавливают </w:t>
      </w:r>
      <w:r w:rsidR="00C03694" w:rsidRPr="0091550C">
        <w:rPr>
          <w:rFonts w:eastAsia="Times New Roman"/>
          <w:color w:val="000000"/>
          <w:spacing w:val="2"/>
          <w:szCs w:val="24"/>
          <w:lang w:val="ky-KG" w:eastAsia="ru-RU"/>
        </w:rPr>
        <w:t xml:space="preserve">хозяйствующие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субъекты рынка, не входящие с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 в одну группу лиц, </w:t>
      </w:r>
      <w:proofErr w:type="spellStart"/>
      <w:r w:rsidRPr="0091550C">
        <w:rPr>
          <w:rFonts w:eastAsia="Times New Roman"/>
          <w:color w:val="000000"/>
          <w:spacing w:val="2"/>
          <w:szCs w:val="24"/>
          <w:lang w:eastAsia="ru-RU"/>
        </w:rPr>
        <w:t>антимонопольн</w:t>
      </w:r>
      <w:proofErr w:type="spellEnd"/>
      <w:r w:rsidR="00C03694" w:rsidRPr="0091550C">
        <w:rPr>
          <w:rFonts w:eastAsia="Times New Roman"/>
          <w:color w:val="000000"/>
          <w:spacing w:val="2"/>
          <w:szCs w:val="24"/>
          <w:lang w:val="ky-KG" w:eastAsia="ru-RU"/>
        </w:rPr>
        <w:t>ый</w:t>
      </w:r>
      <w:r w:rsidR="00C0369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орган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проводит анализ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lastRenderedPageBreak/>
        <w:t xml:space="preserve">фактических расходов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убъекта на производство и реализацию такого товара и выясняет обстоятельства установления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 низкой цены на товар, по которому положение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хозяйствующего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убъекта признано доминирующим.</w:t>
      </w:r>
    </w:p>
    <w:p w:rsidR="009C7526" w:rsidRPr="0091550C" w:rsidRDefault="000D7044" w:rsidP="006A309E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15FF3">
        <w:rPr>
          <w:rFonts w:eastAsia="Times New Roman"/>
          <w:color w:val="000000"/>
          <w:spacing w:val="2"/>
          <w:szCs w:val="24"/>
          <w:lang w:eastAsia="ru-RU"/>
        </w:rPr>
        <w:t xml:space="preserve"> 15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. При анализе обстоятельств установления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убъектом низкой цены на производимый (реализуемый) товар учитываются следующие обстоятельства, при которых </w:t>
      </w:r>
      <w:r w:rsidR="002E5AF8" w:rsidRPr="0091550C">
        <w:rPr>
          <w:rFonts w:eastAsia="Times New Roman"/>
          <w:color w:val="000000"/>
          <w:spacing w:val="2"/>
          <w:szCs w:val="24"/>
          <w:lang w:eastAsia="ru-RU"/>
        </w:rPr>
        <w:t>действия,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хозяйствующие </w:t>
      </w:r>
      <w:r w:rsidR="002E5AF8" w:rsidRPr="0091550C">
        <w:rPr>
          <w:rFonts w:eastAsia="Times New Roman"/>
          <w:color w:val="000000"/>
          <w:spacing w:val="2"/>
          <w:szCs w:val="24"/>
          <w:lang w:eastAsia="ru-RU"/>
        </w:rPr>
        <w:t>субъекта,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не признаются злоупотреблением доминирующим положением, выразившемся в установлении монопольно низкой цены:</w:t>
      </w:r>
    </w:p>
    <w:p w:rsidR="009C7526" w:rsidRPr="0091550C" w:rsidRDefault="009C7526" w:rsidP="00C63FEF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    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1) реализация скоропортящихся товаров;</w:t>
      </w:r>
    </w:p>
    <w:p w:rsidR="009C7526" w:rsidRPr="0091550C" w:rsidRDefault="009C7526" w:rsidP="00C63FEF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2) отсутствие возможности хранения товара;</w:t>
      </w:r>
    </w:p>
    <w:p w:rsidR="009C7526" w:rsidRPr="0091550C" w:rsidRDefault="009C7526" w:rsidP="00C63FEF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   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  3) сезонность производства (реализации) товара;</w:t>
      </w:r>
    </w:p>
    <w:p w:rsidR="009C7526" w:rsidRPr="0091550C" w:rsidRDefault="009C7526" w:rsidP="00C63FEF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    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4) уценки товара из-за дефекта или порчи;</w:t>
      </w:r>
    </w:p>
    <w:p w:rsidR="009C7526" w:rsidRPr="0091550C" w:rsidRDefault="009C7526" w:rsidP="00C63FEF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    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5) проведение рекламных и благотворительных акций, не приводящие к ограничению конкуренции;</w:t>
      </w:r>
    </w:p>
    <w:p w:rsidR="009C7526" w:rsidRPr="0091550C" w:rsidRDefault="009C7526" w:rsidP="00C63FEF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    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6) проведение распродажи в связи прекращением производства (реализации) данного товара </w:t>
      </w:r>
      <w:r w:rsidR="00283693" w:rsidRPr="0091550C">
        <w:rPr>
          <w:rFonts w:eastAsia="Times New Roman"/>
          <w:color w:val="000000"/>
          <w:spacing w:val="2"/>
          <w:szCs w:val="24"/>
          <w:lang w:eastAsia="ru-RU"/>
        </w:rPr>
        <w:t>хозяйствующим с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убъектом;</w:t>
      </w:r>
    </w:p>
    <w:p w:rsidR="009C7526" w:rsidRPr="0091550C" w:rsidRDefault="009C7526" w:rsidP="006A309E">
      <w:pPr>
        <w:shd w:val="clear" w:color="auto" w:fill="FFFFFF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     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 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t>7) общим снижением цен на рынке, вызванными внешними факторами.</w:t>
      </w:r>
    </w:p>
    <w:p w:rsidR="00BA454D" w:rsidRPr="0091550C" w:rsidRDefault="00B15FF3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>
        <w:rPr>
          <w:rFonts w:eastAsia="Times New Roman"/>
          <w:color w:val="000000"/>
          <w:spacing w:val="2"/>
          <w:szCs w:val="24"/>
          <w:lang w:eastAsia="ru-RU"/>
        </w:rPr>
        <w:t>16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. </w:t>
      </w:r>
      <w:r w:rsidR="00BA454D" w:rsidRPr="0091550C">
        <w:rPr>
          <w:rFonts w:eastAsia="Times New Roman"/>
          <w:color w:val="000000"/>
          <w:spacing w:val="2"/>
          <w:szCs w:val="24"/>
          <w:lang w:eastAsia="ru-RU"/>
        </w:rPr>
        <w:t>Монопольно низкой ценой товара является цена, соответствующая указанным в пункте 4 настоящего Порядка условиям и установленная занимающим доминирующее положение хозяйствующим субъектом путем: </w:t>
      </w:r>
    </w:p>
    <w:p w:rsidR="00BA454D" w:rsidRPr="00B15FF3" w:rsidRDefault="00BA454D" w:rsidP="00AA0943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>1) снижения ранее установленной цепы тов</w:t>
      </w:r>
      <w:r w:rsidR="00982574"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ара, если при этом </w:t>
      </w:r>
      <w:r w:rsidR="00B15FF3"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>выполняются в</w:t>
      </w:r>
      <w:r w:rsidR="00AA0943"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>совокупности следующие условия:</w:t>
      </w:r>
      <w:r w:rsidR="00FF0C44"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</w:p>
    <w:p w:rsidR="00BA454D" w:rsidRPr="0091550C" w:rsidRDefault="00BA454D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а) расходы, необходимые для производства и реализации товара, остались неизменными или их изменение не соответствует изменению цены товара;</w:t>
      </w:r>
    </w:p>
    <w:p w:rsidR="00BA454D" w:rsidRPr="0091550C" w:rsidRDefault="00BA454D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б) состав продавцов или покупателей товара остался неизменным либо изменение состава продавцов или покупателей товара является незначительным;</w:t>
      </w:r>
    </w:p>
    <w:p w:rsidR="00BA454D" w:rsidRPr="0091550C" w:rsidRDefault="00BA454D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тарифное, нетарифное регулирование, остались неизменными или их изменение несоразмерно изменению цены товара;</w:t>
      </w:r>
    </w:p>
    <w:p w:rsidR="00BA454D" w:rsidRPr="00B15FF3" w:rsidRDefault="00BA454D" w:rsidP="00404FAC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pacing w:val="2"/>
          <w:sz w:val="28"/>
          <w:szCs w:val="24"/>
        </w:rPr>
      </w:pPr>
      <w:r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2) поддержания или </w:t>
      </w:r>
      <w:r w:rsidR="00FF0C44"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>не повышения</w:t>
      </w:r>
      <w:r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ранее установленной цены товара, если при этом выполняются </w:t>
      </w:r>
      <w:r w:rsidR="00404FAC"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в </w:t>
      </w:r>
      <w:r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>совокупности следующие условия:</w:t>
      </w:r>
      <w:r w:rsidR="00FF0C44" w:rsidRPr="00B15FF3">
        <w:rPr>
          <w:rFonts w:ascii="Times New Roman" w:hAnsi="Times New Roman" w:cs="Times New Roman"/>
          <w:color w:val="000000"/>
          <w:spacing w:val="2"/>
          <w:sz w:val="28"/>
          <w:szCs w:val="24"/>
        </w:rPr>
        <w:t xml:space="preserve"> </w:t>
      </w:r>
    </w:p>
    <w:p w:rsidR="00BA454D" w:rsidRPr="0091550C" w:rsidRDefault="00BA454D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а) расходы, необходимые для производства и реализации товара, существенно возросли;</w:t>
      </w:r>
    </w:p>
    <w:p w:rsidR="00BA454D" w:rsidRPr="0091550C" w:rsidRDefault="00BA454D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б) состав продавцов или покупателей товара обусловливает возможность изменения цены товара в сторону увеличения;</w:t>
      </w:r>
    </w:p>
    <w:p w:rsidR="0041736B" w:rsidRPr="0091550C" w:rsidRDefault="00BA454D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в) условия обращения товара на товарном рынке, в том числе обусловленные мерами государственного регулирования, включая </w:t>
      </w:r>
      <w:r w:rsidRPr="0091550C">
        <w:rPr>
          <w:rFonts w:eastAsia="Times New Roman"/>
          <w:color w:val="000000"/>
          <w:spacing w:val="2"/>
          <w:szCs w:val="24"/>
          <w:lang w:eastAsia="ru-RU"/>
        </w:rPr>
        <w:lastRenderedPageBreak/>
        <w:t>налогообложение, таможенно-тарифное, тарифное и нетарифное регулирование, обеспечивают возможность изменения цены товара в сторону увеличения.</w:t>
      </w:r>
    </w:p>
    <w:p w:rsidR="009C7526" w:rsidRPr="0091550C" w:rsidRDefault="00B15FF3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>
        <w:rPr>
          <w:rFonts w:eastAsia="Times New Roman"/>
          <w:color w:val="000000"/>
          <w:spacing w:val="2"/>
          <w:szCs w:val="24"/>
          <w:lang w:eastAsia="ru-RU"/>
        </w:rPr>
        <w:t>17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. В случае отсутствия у </w:t>
      </w:r>
      <w:r w:rsidR="00402C7C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хозяйствующего 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субъекта, занимающего доминирующее положение на рассматриваемом товарном рынке, учета расходов по статьям затрат и прибыли в разрезе анализируемых товаров, </w:t>
      </w:r>
      <w:r w:rsidR="002E5AF8" w:rsidRPr="00ED4523">
        <w:rPr>
          <w:rFonts w:eastAsia="Times New Roman"/>
          <w:color w:val="000000"/>
          <w:spacing w:val="2"/>
          <w:szCs w:val="24"/>
          <w:lang w:val="ky-KG" w:eastAsia="ru-RU"/>
        </w:rPr>
        <w:t>антимонопольный орган,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обоснованной ценой признает максимальную (минимальную) цену, которую на этом же товарном рынке в условиях конкуренции устанавливает </w:t>
      </w:r>
      <w:r w:rsidR="002E5AF8" w:rsidRPr="0091550C">
        <w:rPr>
          <w:rFonts w:eastAsia="Times New Roman"/>
          <w:color w:val="000000"/>
          <w:spacing w:val="2"/>
          <w:szCs w:val="24"/>
          <w:lang w:val="ky-KG" w:eastAsia="ru-RU"/>
        </w:rPr>
        <w:t xml:space="preserve">хозяйствующий 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>субъект</w:t>
      </w:r>
      <w:r w:rsidR="0098257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рынка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, не входящий в одну группу лиц с </w:t>
      </w:r>
      <w:r w:rsidR="0098257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хозяйствующим 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>субъектом, занимающим доминирующее положение, которая сформировалась в условиях конкуренции.</w:t>
      </w:r>
    </w:p>
    <w:p w:rsidR="00982574" w:rsidRPr="0091550C" w:rsidRDefault="00B15FF3" w:rsidP="00982574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trike/>
          <w:color w:val="000000"/>
          <w:spacing w:val="2"/>
          <w:sz w:val="28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18</w:t>
      </w:r>
      <w:r w:rsidR="00982574" w:rsidRPr="0091550C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. </w:t>
      </w:r>
      <w:r w:rsidR="00982574" w:rsidRPr="00B15FF3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По результатам рассмотрения материалов анализов по признакам монопольно высокой (низкой) цены</w:t>
      </w:r>
      <w:r w:rsidR="00982574" w:rsidRPr="0091550C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должностное лицо (должностные лица) антимонопольного </w:t>
      </w:r>
      <w:r w:rsidR="00AA0943" w:rsidRPr="0091550C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органа, на</w:t>
      </w:r>
      <w:r w:rsidR="00AA0943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каждом этапе </w:t>
      </w:r>
      <w:r w:rsidR="00982574" w:rsidRPr="0091550C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готовит (готовят) </w:t>
      </w:r>
      <w:r w:rsidR="00AA0943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аналитическое </w:t>
      </w:r>
      <w:r w:rsidR="00982574" w:rsidRPr="0091550C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заключение</w:t>
      </w:r>
      <w:r w:rsidR="00AA0943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и предложение по дальнейшим действиям</w:t>
      </w:r>
      <w:r w:rsidR="0091550C" w:rsidRPr="0091550C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.</w:t>
      </w:r>
      <w:r w:rsidR="00982574" w:rsidRPr="0091550C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 xml:space="preserve"> </w:t>
      </w:r>
    </w:p>
    <w:p w:rsidR="00FF0C44" w:rsidRPr="00B15FF3" w:rsidRDefault="00B15FF3" w:rsidP="00FF0C44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</w:pPr>
      <w:r w:rsidRPr="00B15FF3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19</w:t>
      </w:r>
      <w:r w:rsidR="00FF0C44" w:rsidRPr="00B15FF3">
        <w:rPr>
          <w:rFonts w:ascii="Times New Roman" w:hAnsi="Times New Roman" w:cs="Times New Roman"/>
          <w:b w:val="0"/>
          <w:bCs w:val="0"/>
          <w:color w:val="000000"/>
          <w:spacing w:val="2"/>
          <w:sz w:val="28"/>
        </w:rPr>
        <w:t>. В случае наличия данных, указывающих на наличие в действиях (бездействии) хозяйствующего субъекта рынка признаков нарушений, выразившихся в установлении хозяйствующим субъектом, занимающим доминирующее положение, монопольно высокой (низкой) цены на товар, антимонопольный орган принимает решение о рассмотрения дела в соответствии Правилами рассмотрения дел о нарушениях антимонопольного законодательства Кыргызской Республики, утвержденными постановлением Правительства Кыргызской Республики от 2 июня 2012 года № 365.</w:t>
      </w:r>
    </w:p>
    <w:p w:rsidR="00FF0C44" w:rsidRPr="0091550C" w:rsidRDefault="00AA0943" w:rsidP="00FF0C44">
      <w:pPr>
        <w:shd w:val="clear" w:color="auto" w:fill="FFFFFF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  <w:r>
        <w:rPr>
          <w:rFonts w:eastAsia="Times New Roman"/>
          <w:color w:val="000000"/>
          <w:spacing w:val="2"/>
          <w:szCs w:val="24"/>
          <w:lang w:eastAsia="ru-RU"/>
        </w:rPr>
        <w:t xml:space="preserve">          </w:t>
      </w:r>
      <w:r w:rsidR="00FF0C4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При рассмотрении дела устанавливается наличие фактов, подтверждающих действия хозяйствующего субъекта по установлению монопольно высокой (низкой) цены.</w:t>
      </w:r>
    </w:p>
    <w:p w:rsidR="00982574" w:rsidRPr="0091550C" w:rsidRDefault="00982574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</w:p>
    <w:p w:rsidR="00D85BAB" w:rsidRPr="0091550C" w:rsidRDefault="00D85BAB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</w:p>
    <w:p w:rsidR="00D85BAB" w:rsidRPr="0091550C" w:rsidRDefault="00D85BAB" w:rsidP="00D85BAB">
      <w:pPr>
        <w:shd w:val="clear" w:color="auto" w:fill="FFFFFF"/>
        <w:jc w:val="center"/>
        <w:textAlignment w:val="baseline"/>
        <w:outlineLvl w:val="2"/>
        <w:rPr>
          <w:rFonts w:eastAsia="Times New Roman"/>
          <w:b/>
          <w:color w:val="1E1E1E"/>
          <w:szCs w:val="24"/>
          <w:lang w:eastAsia="ru-RU"/>
        </w:rPr>
      </w:pPr>
      <w:r w:rsidRPr="0091550C">
        <w:rPr>
          <w:rFonts w:eastAsia="Times New Roman"/>
          <w:b/>
          <w:color w:val="1E1E1E"/>
          <w:szCs w:val="24"/>
          <w:lang w:eastAsia="ru-RU"/>
        </w:rPr>
        <w:t>Глава 3. Ответственность за установление доминирующими хозяйствующими субъектами монопольно высокой (низкой) цены</w:t>
      </w:r>
    </w:p>
    <w:p w:rsidR="00D85BAB" w:rsidRPr="0091550C" w:rsidRDefault="00D85BAB" w:rsidP="00D85BAB">
      <w:pPr>
        <w:shd w:val="clear" w:color="auto" w:fill="FFFFFF"/>
        <w:jc w:val="center"/>
        <w:textAlignment w:val="baseline"/>
        <w:outlineLvl w:val="2"/>
        <w:rPr>
          <w:rFonts w:eastAsia="Times New Roman"/>
          <w:color w:val="1E1E1E"/>
          <w:szCs w:val="24"/>
          <w:lang w:eastAsia="ru-RU"/>
        </w:rPr>
      </w:pPr>
    </w:p>
    <w:p w:rsidR="00D85BAB" w:rsidRPr="0091550C" w:rsidRDefault="00D85BAB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eastAsia="ru-RU"/>
        </w:rPr>
      </w:pPr>
    </w:p>
    <w:p w:rsidR="009C7526" w:rsidRPr="0091550C" w:rsidRDefault="00BA454D" w:rsidP="00BA454D">
      <w:pPr>
        <w:shd w:val="clear" w:color="auto" w:fill="FFFFFF"/>
        <w:ind w:firstLine="567"/>
        <w:jc w:val="both"/>
        <w:textAlignment w:val="baseline"/>
        <w:rPr>
          <w:rFonts w:eastAsia="Times New Roman"/>
          <w:color w:val="000000"/>
          <w:spacing w:val="2"/>
          <w:szCs w:val="24"/>
          <w:lang w:val="ky-KG" w:eastAsia="ru-RU"/>
        </w:rPr>
      </w:pPr>
      <w:r w:rsidRPr="0091550C">
        <w:rPr>
          <w:rFonts w:eastAsia="Times New Roman"/>
          <w:color w:val="000000"/>
          <w:spacing w:val="2"/>
          <w:szCs w:val="24"/>
          <w:lang w:eastAsia="ru-RU"/>
        </w:rPr>
        <w:t> 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>20. В случае установления мо</w:t>
      </w:r>
      <w:r w:rsidR="00971EB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нопольно высокой (низкой) цены, </w:t>
      </w:r>
      <w:proofErr w:type="spellStart"/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>антимонопольн</w:t>
      </w:r>
      <w:proofErr w:type="spellEnd"/>
      <w:r w:rsidR="00C03694" w:rsidRPr="0091550C">
        <w:rPr>
          <w:rFonts w:eastAsia="Times New Roman"/>
          <w:color w:val="000000"/>
          <w:spacing w:val="2"/>
          <w:szCs w:val="24"/>
          <w:lang w:val="ky-KG" w:eastAsia="ru-RU"/>
        </w:rPr>
        <w:t>ым</w:t>
      </w:r>
      <w:r w:rsidR="00C03694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орган</w:t>
      </w:r>
      <w:r w:rsidR="00C03694" w:rsidRPr="0091550C">
        <w:rPr>
          <w:rFonts w:eastAsia="Times New Roman"/>
          <w:color w:val="000000"/>
          <w:spacing w:val="2"/>
          <w:szCs w:val="24"/>
          <w:lang w:val="ky-KG" w:eastAsia="ru-RU"/>
        </w:rPr>
        <w:t>ом</w:t>
      </w:r>
      <w:r w:rsidR="009C7526" w:rsidRPr="0091550C">
        <w:rPr>
          <w:rFonts w:eastAsia="Times New Roman"/>
          <w:color w:val="000000"/>
          <w:spacing w:val="2"/>
          <w:szCs w:val="24"/>
          <w:lang w:eastAsia="ru-RU"/>
        </w:rPr>
        <w:t xml:space="preserve"> определяется монопольный доход </w:t>
      </w:r>
      <w:r w:rsidR="00971EB6" w:rsidRPr="0091550C">
        <w:rPr>
          <w:rFonts w:eastAsia="Times New Roman"/>
          <w:color w:val="000000"/>
          <w:spacing w:val="2"/>
          <w:szCs w:val="24"/>
          <w:lang w:val="ky-KG" w:eastAsia="ru-RU"/>
        </w:rPr>
        <w:t>(выручку).</w:t>
      </w:r>
    </w:p>
    <w:p w:rsidR="00F91462" w:rsidRPr="0091550C" w:rsidRDefault="00B15FF3" w:rsidP="00BA454D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21</w:t>
      </w:r>
      <w:r w:rsidR="00F91462" w:rsidRPr="0091550C">
        <w:rPr>
          <w:color w:val="000000"/>
          <w:sz w:val="28"/>
        </w:rPr>
        <w:t xml:space="preserve">. </w:t>
      </w:r>
      <w:r w:rsidR="00AA0943">
        <w:rPr>
          <w:color w:val="000000"/>
          <w:sz w:val="28"/>
        </w:rPr>
        <w:t>Доход (в</w:t>
      </w:r>
      <w:r w:rsidR="004D7F11" w:rsidRPr="0091550C">
        <w:rPr>
          <w:color w:val="000000"/>
          <w:sz w:val="28"/>
          <w:lang w:val="ky-KG"/>
        </w:rPr>
        <w:t>ыручка</w:t>
      </w:r>
      <w:r w:rsidR="00AA0943">
        <w:rPr>
          <w:color w:val="000000"/>
          <w:sz w:val="28"/>
          <w:lang w:val="ky-KG"/>
        </w:rPr>
        <w:t>), полученный</w:t>
      </w:r>
      <w:r w:rsidR="004D7F11" w:rsidRPr="0091550C">
        <w:rPr>
          <w:color w:val="000000"/>
          <w:sz w:val="28"/>
          <w:lang w:val="ky-KG"/>
        </w:rPr>
        <w:t xml:space="preserve"> хозяствующим субъектом от применения монопольно высокой (низкой) цены</w:t>
      </w:r>
      <w:r w:rsidR="00F91462" w:rsidRPr="0091550C">
        <w:rPr>
          <w:color w:val="000000"/>
          <w:sz w:val="28"/>
        </w:rPr>
        <w:t xml:space="preserve"> определяется при:</w:t>
      </w:r>
    </w:p>
    <w:p w:rsidR="00F91462" w:rsidRPr="0091550C" w:rsidRDefault="00B15FF3" w:rsidP="00BA454D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  <w:r w:rsidR="00F91462" w:rsidRPr="0091550C">
        <w:rPr>
          <w:color w:val="000000"/>
          <w:sz w:val="28"/>
        </w:rPr>
        <w:t xml:space="preserve">1) установлении </w:t>
      </w:r>
      <w:r w:rsidR="004D7F11" w:rsidRPr="0091550C">
        <w:rPr>
          <w:color w:val="000000"/>
          <w:sz w:val="28"/>
          <w:lang w:val="ky-KG"/>
        </w:rPr>
        <w:t xml:space="preserve">хозяйствующим </w:t>
      </w:r>
      <w:r w:rsidR="00F91462" w:rsidRPr="0091550C">
        <w:rPr>
          <w:color w:val="000000"/>
          <w:sz w:val="28"/>
        </w:rPr>
        <w:t xml:space="preserve">субъектом, занимающим доминирующее положение, монопольно высоких цен - как разница между </w:t>
      </w:r>
      <w:r w:rsidR="004D7F11" w:rsidRPr="0091550C">
        <w:rPr>
          <w:color w:val="000000"/>
          <w:sz w:val="28"/>
          <w:lang w:val="ky-KG"/>
        </w:rPr>
        <w:t>выручкой</w:t>
      </w:r>
      <w:r w:rsidR="004D7F11" w:rsidRPr="0091550C">
        <w:rPr>
          <w:color w:val="000000"/>
          <w:sz w:val="28"/>
        </w:rPr>
        <w:t>, полученной</w:t>
      </w:r>
      <w:r w:rsidR="00F91462" w:rsidRPr="0091550C">
        <w:rPr>
          <w:color w:val="000000"/>
          <w:sz w:val="28"/>
        </w:rPr>
        <w:t xml:space="preserve"> при применении монопольно высокой цены, и </w:t>
      </w:r>
      <w:r w:rsidR="004D7F11" w:rsidRPr="0091550C">
        <w:rPr>
          <w:color w:val="000000"/>
          <w:sz w:val="28"/>
          <w:lang w:val="ky-KG"/>
        </w:rPr>
        <w:t>выручкой</w:t>
      </w:r>
      <w:r w:rsidR="00F91462" w:rsidRPr="0091550C">
        <w:rPr>
          <w:color w:val="000000"/>
          <w:sz w:val="28"/>
        </w:rPr>
        <w:t>, рассчитанным на основании цены, определенной в соответствии с</w:t>
      </w:r>
      <w:r w:rsidR="009D7373" w:rsidRPr="0091550C">
        <w:rPr>
          <w:color w:val="000000"/>
          <w:sz w:val="28"/>
          <w:lang w:val="ky-KG"/>
        </w:rPr>
        <w:t xml:space="preserve"> настоящим Порядком</w:t>
      </w:r>
      <w:r w:rsidR="00F91462" w:rsidRPr="0091550C">
        <w:rPr>
          <w:color w:val="000000"/>
          <w:sz w:val="28"/>
        </w:rPr>
        <w:t>;</w:t>
      </w:r>
    </w:p>
    <w:p w:rsidR="00F91462" w:rsidRPr="0091550C" w:rsidRDefault="00B15FF3" w:rsidP="00BA454D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  </w:t>
      </w:r>
      <w:r w:rsidR="00F91462" w:rsidRPr="0091550C">
        <w:rPr>
          <w:color w:val="000000"/>
          <w:sz w:val="28"/>
        </w:rPr>
        <w:t xml:space="preserve">2) установлении </w:t>
      </w:r>
      <w:r w:rsidR="004D7F11" w:rsidRPr="0091550C">
        <w:rPr>
          <w:color w:val="000000"/>
          <w:sz w:val="28"/>
          <w:lang w:val="ky-KG"/>
        </w:rPr>
        <w:t>хозяйствующим субъектом</w:t>
      </w:r>
      <w:r w:rsidR="00F91462" w:rsidRPr="0091550C">
        <w:rPr>
          <w:color w:val="000000"/>
          <w:sz w:val="28"/>
        </w:rPr>
        <w:t xml:space="preserve">, занимающим доминирующее положение, монопольно низкой цены - как </w:t>
      </w:r>
      <w:proofErr w:type="spellStart"/>
      <w:r w:rsidR="00F91462" w:rsidRPr="0091550C">
        <w:rPr>
          <w:color w:val="000000"/>
          <w:sz w:val="28"/>
        </w:rPr>
        <w:t>дополнительн</w:t>
      </w:r>
      <w:proofErr w:type="spellEnd"/>
      <w:r w:rsidR="00AA0943">
        <w:rPr>
          <w:color w:val="000000"/>
          <w:sz w:val="28"/>
          <w:lang w:val="ky-KG"/>
        </w:rPr>
        <w:t>ый доход (выручка)</w:t>
      </w:r>
      <w:r w:rsidR="00AA0943">
        <w:rPr>
          <w:color w:val="000000"/>
          <w:sz w:val="28"/>
        </w:rPr>
        <w:t>, полученный</w:t>
      </w:r>
      <w:r w:rsidR="00F91462" w:rsidRPr="0091550C">
        <w:rPr>
          <w:color w:val="000000"/>
          <w:sz w:val="28"/>
        </w:rPr>
        <w:t xml:space="preserve"> </w:t>
      </w:r>
      <w:r w:rsidR="004D7F11" w:rsidRPr="0091550C">
        <w:rPr>
          <w:color w:val="000000"/>
          <w:sz w:val="28"/>
          <w:lang w:val="ky-KG"/>
        </w:rPr>
        <w:t xml:space="preserve">хозяйствующим </w:t>
      </w:r>
      <w:r w:rsidR="00F91462" w:rsidRPr="0091550C">
        <w:rPr>
          <w:color w:val="000000"/>
          <w:sz w:val="28"/>
        </w:rPr>
        <w:t xml:space="preserve">субъектом, занимающим доминирующее положение, в результате увеличения объемов реализации за счет устранения конкурентов с товарного </w:t>
      </w:r>
      <w:r w:rsidR="00A75C72" w:rsidRPr="0091550C">
        <w:rPr>
          <w:color w:val="000000"/>
          <w:sz w:val="28"/>
        </w:rPr>
        <w:t>рынка.</w:t>
      </w:r>
    </w:p>
    <w:p w:rsidR="00F91462" w:rsidRPr="00AA0943" w:rsidRDefault="00B15FF3" w:rsidP="00AA0943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22</w:t>
      </w:r>
      <w:r w:rsidR="00F91462" w:rsidRPr="0091550C">
        <w:rPr>
          <w:color w:val="000000"/>
          <w:sz w:val="28"/>
        </w:rPr>
        <w:t xml:space="preserve">. Изъятие </w:t>
      </w:r>
      <w:r w:rsidR="00AA0943">
        <w:rPr>
          <w:color w:val="000000"/>
          <w:sz w:val="28"/>
        </w:rPr>
        <w:t>дохода (</w:t>
      </w:r>
      <w:r w:rsidR="004D7F11" w:rsidRPr="0091550C">
        <w:rPr>
          <w:sz w:val="28"/>
        </w:rPr>
        <w:t>выручки</w:t>
      </w:r>
      <w:r w:rsidR="00AA0943">
        <w:rPr>
          <w:sz w:val="28"/>
        </w:rPr>
        <w:t>)</w:t>
      </w:r>
      <w:r w:rsidR="004D7F11" w:rsidRPr="0091550C">
        <w:rPr>
          <w:sz w:val="28"/>
        </w:rPr>
        <w:t xml:space="preserve"> правонарушителя от реализации товара </w:t>
      </w:r>
      <w:r w:rsidR="004D7F11" w:rsidRPr="0091550C">
        <w:rPr>
          <w:sz w:val="28"/>
          <w:lang w:val="ky-KG"/>
        </w:rPr>
        <w:t>по монопольно высокой (низкой) цене</w:t>
      </w:r>
      <w:r w:rsidR="00F91462" w:rsidRPr="0091550C">
        <w:rPr>
          <w:color w:val="000000"/>
          <w:sz w:val="28"/>
        </w:rPr>
        <w:t xml:space="preserve"> производится </w:t>
      </w:r>
      <w:r w:rsidR="00982574" w:rsidRPr="00AA0943">
        <w:rPr>
          <w:color w:val="000000"/>
          <w:sz w:val="28"/>
        </w:rPr>
        <w:t>в соответствии с антимонопольным законодательством Кыргызской Республики</w:t>
      </w:r>
      <w:r w:rsidR="00AA0943" w:rsidRPr="00AA0943">
        <w:rPr>
          <w:color w:val="000000"/>
          <w:sz w:val="28"/>
        </w:rPr>
        <w:t xml:space="preserve">, </w:t>
      </w:r>
      <w:r w:rsidR="00982574" w:rsidRPr="00AA0943">
        <w:rPr>
          <w:color w:val="000000"/>
          <w:sz w:val="28"/>
        </w:rPr>
        <w:t xml:space="preserve">а ответственность в соответствии с Кодексом Кыргызской Республики о правонарушениях. </w:t>
      </w:r>
    </w:p>
    <w:p w:rsidR="00CE0225" w:rsidRPr="00AA0943" w:rsidRDefault="00CE0225" w:rsidP="00BA454D">
      <w:pPr>
        <w:ind w:firstLine="567"/>
        <w:rPr>
          <w:rFonts w:eastAsia="Times New Roman"/>
          <w:color w:val="000000"/>
          <w:szCs w:val="24"/>
          <w:lang w:eastAsia="ru-RU"/>
        </w:rPr>
      </w:pPr>
    </w:p>
    <w:sectPr w:rsidR="00CE0225" w:rsidRPr="00AA0943" w:rsidSect="00BA454D">
      <w:pgSz w:w="11906" w:h="16838"/>
      <w:pgMar w:top="1134" w:right="127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33FB6"/>
    <w:multiLevelType w:val="hybridMultilevel"/>
    <w:tmpl w:val="F05A691C"/>
    <w:lvl w:ilvl="0" w:tplc="E14A85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526"/>
    <w:rsid w:val="000007FD"/>
    <w:rsid w:val="00004084"/>
    <w:rsid w:val="00010124"/>
    <w:rsid w:val="00017A20"/>
    <w:rsid w:val="000259AB"/>
    <w:rsid w:val="0003049F"/>
    <w:rsid w:val="0003056F"/>
    <w:rsid w:val="000316B2"/>
    <w:rsid w:val="000328FC"/>
    <w:rsid w:val="00037ACD"/>
    <w:rsid w:val="00046833"/>
    <w:rsid w:val="00047A66"/>
    <w:rsid w:val="00056B85"/>
    <w:rsid w:val="00060244"/>
    <w:rsid w:val="00063776"/>
    <w:rsid w:val="00077A70"/>
    <w:rsid w:val="00084FA4"/>
    <w:rsid w:val="00087BFA"/>
    <w:rsid w:val="00090625"/>
    <w:rsid w:val="00093384"/>
    <w:rsid w:val="0009696A"/>
    <w:rsid w:val="000A399C"/>
    <w:rsid w:val="000B14AC"/>
    <w:rsid w:val="000C71BB"/>
    <w:rsid w:val="000C7373"/>
    <w:rsid w:val="000C7731"/>
    <w:rsid w:val="000C794C"/>
    <w:rsid w:val="000D430D"/>
    <w:rsid w:val="000D7044"/>
    <w:rsid w:val="000E28CB"/>
    <w:rsid w:val="000E71AF"/>
    <w:rsid w:val="000F2EDD"/>
    <w:rsid w:val="000F3640"/>
    <w:rsid w:val="000F4C2F"/>
    <w:rsid w:val="000F6521"/>
    <w:rsid w:val="000F7DF0"/>
    <w:rsid w:val="001002C2"/>
    <w:rsid w:val="00101DFD"/>
    <w:rsid w:val="00104FEE"/>
    <w:rsid w:val="00106448"/>
    <w:rsid w:val="0010658F"/>
    <w:rsid w:val="00110C5B"/>
    <w:rsid w:val="001127D5"/>
    <w:rsid w:val="00113988"/>
    <w:rsid w:val="0011403C"/>
    <w:rsid w:val="00123D5C"/>
    <w:rsid w:val="0012586D"/>
    <w:rsid w:val="00125C1F"/>
    <w:rsid w:val="00126771"/>
    <w:rsid w:val="00127B2B"/>
    <w:rsid w:val="001310D1"/>
    <w:rsid w:val="00132822"/>
    <w:rsid w:val="00135AFE"/>
    <w:rsid w:val="001423BF"/>
    <w:rsid w:val="0014592C"/>
    <w:rsid w:val="0014687C"/>
    <w:rsid w:val="0018028D"/>
    <w:rsid w:val="001835C8"/>
    <w:rsid w:val="00184C53"/>
    <w:rsid w:val="001861E2"/>
    <w:rsid w:val="00196EF9"/>
    <w:rsid w:val="00197213"/>
    <w:rsid w:val="00197276"/>
    <w:rsid w:val="001A4A6D"/>
    <w:rsid w:val="001A4BEC"/>
    <w:rsid w:val="001B08CA"/>
    <w:rsid w:val="001B1266"/>
    <w:rsid w:val="001C350E"/>
    <w:rsid w:val="001E07CD"/>
    <w:rsid w:val="001E1C4E"/>
    <w:rsid w:val="001E796D"/>
    <w:rsid w:val="001F13E4"/>
    <w:rsid w:val="001F157B"/>
    <w:rsid w:val="001F7DA6"/>
    <w:rsid w:val="002013D2"/>
    <w:rsid w:val="00202C93"/>
    <w:rsid w:val="002173D8"/>
    <w:rsid w:val="002269D5"/>
    <w:rsid w:val="00232B09"/>
    <w:rsid w:val="002342AD"/>
    <w:rsid w:val="00244869"/>
    <w:rsid w:val="002452D7"/>
    <w:rsid w:val="00246DE8"/>
    <w:rsid w:val="002502DB"/>
    <w:rsid w:val="00250C8F"/>
    <w:rsid w:val="002578CD"/>
    <w:rsid w:val="00274DD2"/>
    <w:rsid w:val="00275740"/>
    <w:rsid w:val="002809D9"/>
    <w:rsid w:val="00283693"/>
    <w:rsid w:val="00293183"/>
    <w:rsid w:val="0029710F"/>
    <w:rsid w:val="002A1F5C"/>
    <w:rsid w:val="002A675D"/>
    <w:rsid w:val="002A74AD"/>
    <w:rsid w:val="002B7443"/>
    <w:rsid w:val="002C11E3"/>
    <w:rsid w:val="002C31E4"/>
    <w:rsid w:val="002D1FBD"/>
    <w:rsid w:val="002D6832"/>
    <w:rsid w:val="002D768A"/>
    <w:rsid w:val="002E14A7"/>
    <w:rsid w:val="002E5AF8"/>
    <w:rsid w:val="002E6D0D"/>
    <w:rsid w:val="002E79E3"/>
    <w:rsid w:val="002F00CC"/>
    <w:rsid w:val="003117AE"/>
    <w:rsid w:val="00311E1D"/>
    <w:rsid w:val="00313A9C"/>
    <w:rsid w:val="003178C1"/>
    <w:rsid w:val="003215DD"/>
    <w:rsid w:val="00323D8C"/>
    <w:rsid w:val="003241C0"/>
    <w:rsid w:val="0032553D"/>
    <w:rsid w:val="003261F1"/>
    <w:rsid w:val="00330514"/>
    <w:rsid w:val="0033231B"/>
    <w:rsid w:val="003327A5"/>
    <w:rsid w:val="00332DF2"/>
    <w:rsid w:val="00336080"/>
    <w:rsid w:val="003448E0"/>
    <w:rsid w:val="0034795B"/>
    <w:rsid w:val="003567EC"/>
    <w:rsid w:val="00361B81"/>
    <w:rsid w:val="00370413"/>
    <w:rsid w:val="00370B6B"/>
    <w:rsid w:val="00383BBC"/>
    <w:rsid w:val="003906EC"/>
    <w:rsid w:val="003A3BB6"/>
    <w:rsid w:val="003A4C62"/>
    <w:rsid w:val="003A7543"/>
    <w:rsid w:val="003B5C11"/>
    <w:rsid w:val="003B5D1A"/>
    <w:rsid w:val="003B6A2D"/>
    <w:rsid w:val="003C0E01"/>
    <w:rsid w:val="003C2378"/>
    <w:rsid w:val="003C7CED"/>
    <w:rsid w:val="003D1B95"/>
    <w:rsid w:val="003E113D"/>
    <w:rsid w:val="003E41A7"/>
    <w:rsid w:val="003E6222"/>
    <w:rsid w:val="003E70DD"/>
    <w:rsid w:val="003E73B9"/>
    <w:rsid w:val="003F0530"/>
    <w:rsid w:val="003F4661"/>
    <w:rsid w:val="00402C7C"/>
    <w:rsid w:val="00403EBB"/>
    <w:rsid w:val="00404FAC"/>
    <w:rsid w:val="00412ACC"/>
    <w:rsid w:val="0041736B"/>
    <w:rsid w:val="0043283E"/>
    <w:rsid w:val="00437E64"/>
    <w:rsid w:val="0044024B"/>
    <w:rsid w:val="00446F80"/>
    <w:rsid w:val="00450931"/>
    <w:rsid w:val="004523AF"/>
    <w:rsid w:val="00452425"/>
    <w:rsid w:val="004616C6"/>
    <w:rsid w:val="0046171A"/>
    <w:rsid w:val="0046383E"/>
    <w:rsid w:val="00466D76"/>
    <w:rsid w:val="00470F86"/>
    <w:rsid w:val="00472BA9"/>
    <w:rsid w:val="00475649"/>
    <w:rsid w:val="004771AE"/>
    <w:rsid w:val="00482619"/>
    <w:rsid w:val="00485709"/>
    <w:rsid w:val="00491606"/>
    <w:rsid w:val="004935ED"/>
    <w:rsid w:val="00494287"/>
    <w:rsid w:val="00494CC7"/>
    <w:rsid w:val="004A10F2"/>
    <w:rsid w:val="004A24DD"/>
    <w:rsid w:val="004A62B2"/>
    <w:rsid w:val="004B3A54"/>
    <w:rsid w:val="004B4890"/>
    <w:rsid w:val="004B74B5"/>
    <w:rsid w:val="004C099F"/>
    <w:rsid w:val="004D7F11"/>
    <w:rsid w:val="004E41F5"/>
    <w:rsid w:val="004E5171"/>
    <w:rsid w:val="004F2751"/>
    <w:rsid w:val="004F3ACE"/>
    <w:rsid w:val="004F7EE9"/>
    <w:rsid w:val="00512907"/>
    <w:rsid w:val="00516094"/>
    <w:rsid w:val="00517084"/>
    <w:rsid w:val="00523725"/>
    <w:rsid w:val="005239F9"/>
    <w:rsid w:val="00530816"/>
    <w:rsid w:val="00535BD9"/>
    <w:rsid w:val="00550A9E"/>
    <w:rsid w:val="0055338D"/>
    <w:rsid w:val="00562247"/>
    <w:rsid w:val="00565949"/>
    <w:rsid w:val="005704FD"/>
    <w:rsid w:val="00577017"/>
    <w:rsid w:val="00591147"/>
    <w:rsid w:val="00595F38"/>
    <w:rsid w:val="005A4173"/>
    <w:rsid w:val="005B4B7B"/>
    <w:rsid w:val="005B4BB3"/>
    <w:rsid w:val="005C1669"/>
    <w:rsid w:val="005D2821"/>
    <w:rsid w:val="005D76D2"/>
    <w:rsid w:val="005E25A7"/>
    <w:rsid w:val="005E27B7"/>
    <w:rsid w:val="005E4E93"/>
    <w:rsid w:val="005E76B9"/>
    <w:rsid w:val="005F1650"/>
    <w:rsid w:val="005F37A7"/>
    <w:rsid w:val="005F6311"/>
    <w:rsid w:val="0060502E"/>
    <w:rsid w:val="00605F2B"/>
    <w:rsid w:val="00614696"/>
    <w:rsid w:val="00620079"/>
    <w:rsid w:val="00621F5B"/>
    <w:rsid w:val="00621F7A"/>
    <w:rsid w:val="0062484F"/>
    <w:rsid w:val="00626F7D"/>
    <w:rsid w:val="00630C46"/>
    <w:rsid w:val="00631BB6"/>
    <w:rsid w:val="00631DE0"/>
    <w:rsid w:val="0063421E"/>
    <w:rsid w:val="00637B52"/>
    <w:rsid w:val="00642BD6"/>
    <w:rsid w:val="00644A37"/>
    <w:rsid w:val="00644EE7"/>
    <w:rsid w:val="006536F0"/>
    <w:rsid w:val="00657E3A"/>
    <w:rsid w:val="0066167E"/>
    <w:rsid w:val="00671E10"/>
    <w:rsid w:val="006778F1"/>
    <w:rsid w:val="00692F7C"/>
    <w:rsid w:val="0069690D"/>
    <w:rsid w:val="00697354"/>
    <w:rsid w:val="006A0C14"/>
    <w:rsid w:val="006A309E"/>
    <w:rsid w:val="006D0B5B"/>
    <w:rsid w:val="006D35E7"/>
    <w:rsid w:val="006D3624"/>
    <w:rsid w:val="006D3D77"/>
    <w:rsid w:val="006D439F"/>
    <w:rsid w:val="006D6274"/>
    <w:rsid w:val="006E535B"/>
    <w:rsid w:val="006F79C0"/>
    <w:rsid w:val="007156D3"/>
    <w:rsid w:val="00720664"/>
    <w:rsid w:val="00722814"/>
    <w:rsid w:val="00731A10"/>
    <w:rsid w:val="0073242F"/>
    <w:rsid w:val="00732474"/>
    <w:rsid w:val="007367F5"/>
    <w:rsid w:val="00740B1B"/>
    <w:rsid w:val="00752812"/>
    <w:rsid w:val="007568DB"/>
    <w:rsid w:val="0076163A"/>
    <w:rsid w:val="00762359"/>
    <w:rsid w:val="00767B78"/>
    <w:rsid w:val="007716E3"/>
    <w:rsid w:val="00780C3F"/>
    <w:rsid w:val="00783F27"/>
    <w:rsid w:val="0079134D"/>
    <w:rsid w:val="00792609"/>
    <w:rsid w:val="00793C65"/>
    <w:rsid w:val="00793CCF"/>
    <w:rsid w:val="007959A4"/>
    <w:rsid w:val="00796869"/>
    <w:rsid w:val="007C45B4"/>
    <w:rsid w:val="007C4A30"/>
    <w:rsid w:val="007C7E16"/>
    <w:rsid w:val="007D426E"/>
    <w:rsid w:val="007D6F51"/>
    <w:rsid w:val="007E16BE"/>
    <w:rsid w:val="007E3181"/>
    <w:rsid w:val="007E691A"/>
    <w:rsid w:val="007F0001"/>
    <w:rsid w:val="007F0517"/>
    <w:rsid w:val="00814B08"/>
    <w:rsid w:val="008220DC"/>
    <w:rsid w:val="00822F3A"/>
    <w:rsid w:val="00830E5D"/>
    <w:rsid w:val="0083190E"/>
    <w:rsid w:val="008325E9"/>
    <w:rsid w:val="00845767"/>
    <w:rsid w:val="00845E58"/>
    <w:rsid w:val="00847EA9"/>
    <w:rsid w:val="008531A0"/>
    <w:rsid w:val="00853FEE"/>
    <w:rsid w:val="008545BB"/>
    <w:rsid w:val="008556C2"/>
    <w:rsid w:val="00856AF7"/>
    <w:rsid w:val="00861FDF"/>
    <w:rsid w:val="00866857"/>
    <w:rsid w:val="00874545"/>
    <w:rsid w:val="00883737"/>
    <w:rsid w:val="00886B5D"/>
    <w:rsid w:val="008A03DB"/>
    <w:rsid w:val="008B7391"/>
    <w:rsid w:val="008C1279"/>
    <w:rsid w:val="008C7BD1"/>
    <w:rsid w:val="008D0859"/>
    <w:rsid w:val="008D5FD0"/>
    <w:rsid w:val="008E054D"/>
    <w:rsid w:val="008E0B19"/>
    <w:rsid w:val="008E4E61"/>
    <w:rsid w:val="008E62A7"/>
    <w:rsid w:val="008F0432"/>
    <w:rsid w:val="008F3BD4"/>
    <w:rsid w:val="008F6263"/>
    <w:rsid w:val="0090269B"/>
    <w:rsid w:val="009051DC"/>
    <w:rsid w:val="00906126"/>
    <w:rsid w:val="00906454"/>
    <w:rsid w:val="00906D48"/>
    <w:rsid w:val="009116A4"/>
    <w:rsid w:val="0091550C"/>
    <w:rsid w:val="009202FC"/>
    <w:rsid w:val="00922A6A"/>
    <w:rsid w:val="00925798"/>
    <w:rsid w:val="00932620"/>
    <w:rsid w:val="0094326A"/>
    <w:rsid w:val="0094374A"/>
    <w:rsid w:val="00946315"/>
    <w:rsid w:val="0095008C"/>
    <w:rsid w:val="00950922"/>
    <w:rsid w:val="00955853"/>
    <w:rsid w:val="00955FB1"/>
    <w:rsid w:val="00962BD1"/>
    <w:rsid w:val="00965D65"/>
    <w:rsid w:val="00971EB6"/>
    <w:rsid w:val="00976FB0"/>
    <w:rsid w:val="00981619"/>
    <w:rsid w:val="00982574"/>
    <w:rsid w:val="00990C22"/>
    <w:rsid w:val="00992347"/>
    <w:rsid w:val="00995D98"/>
    <w:rsid w:val="00995F07"/>
    <w:rsid w:val="009970A9"/>
    <w:rsid w:val="009A4B0D"/>
    <w:rsid w:val="009A7469"/>
    <w:rsid w:val="009B6551"/>
    <w:rsid w:val="009C4EB9"/>
    <w:rsid w:val="009C5A6E"/>
    <w:rsid w:val="009C7526"/>
    <w:rsid w:val="009D01E4"/>
    <w:rsid w:val="009D0A6B"/>
    <w:rsid w:val="009D41DF"/>
    <w:rsid w:val="009D68B1"/>
    <w:rsid w:val="009D7373"/>
    <w:rsid w:val="009E18BB"/>
    <w:rsid w:val="009E25E0"/>
    <w:rsid w:val="009E2F33"/>
    <w:rsid w:val="009E3E37"/>
    <w:rsid w:val="009E5DB7"/>
    <w:rsid w:val="009F1E6A"/>
    <w:rsid w:val="009F4B7F"/>
    <w:rsid w:val="009F5022"/>
    <w:rsid w:val="00A00512"/>
    <w:rsid w:val="00A03B7B"/>
    <w:rsid w:val="00A06F1C"/>
    <w:rsid w:val="00A10625"/>
    <w:rsid w:val="00A10CDB"/>
    <w:rsid w:val="00A1104E"/>
    <w:rsid w:val="00A11E78"/>
    <w:rsid w:val="00A14A8A"/>
    <w:rsid w:val="00A17653"/>
    <w:rsid w:val="00A17668"/>
    <w:rsid w:val="00A366B9"/>
    <w:rsid w:val="00A374B8"/>
    <w:rsid w:val="00A41D38"/>
    <w:rsid w:val="00A4215A"/>
    <w:rsid w:val="00A512AA"/>
    <w:rsid w:val="00A556D8"/>
    <w:rsid w:val="00A6204D"/>
    <w:rsid w:val="00A642BF"/>
    <w:rsid w:val="00A669EF"/>
    <w:rsid w:val="00A71765"/>
    <w:rsid w:val="00A74765"/>
    <w:rsid w:val="00A74A0D"/>
    <w:rsid w:val="00A75C72"/>
    <w:rsid w:val="00A77CE0"/>
    <w:rsid w:val="00A77F3C"/>
    <w:rsid w:val="00A812FB"/>
    <w:rsid w:val="00A85C39"/>
    <w:rsid w:val="00A93793"/>
    <w:rsid w:val="00A94AA4"/>
    <w:rsid w:val="00A963A0"/>
    <w:rsid w:val="00AA0943"/>
    <w:rsid w:val="00AA5969"/>
    <w:rsid w:val="00AB19A5"/>
    <w:rsid w:val="00AB4CC3"/>
    <w:rsid w:val="00AB7CFF"/>
    <w:rsid w:val="00AC2C9D"/>
    <w:rsid w:val="00AC47B6"/>
    <w:rsid w:val="00AC786D"/>
    <w:rsid w:val="00AE2422"/>
    <w:rsid w:val="00AE35B1"/>
    <w:rsid w:val="00AF2EBF"/>
    <w:rsid w:val="00AF306B"/>
    <w:rsid w:val="00AF5777"/>
    <w:rsid w:val="00B032ED"/>
    <w:rsid w:val="00B07007"/>
    <w:rsid w:val="00B07527"/>
    <w:rsid w:val="00B11C92"/>
    <w:rsid w:val="00B15A7F"/>
    <w:rsid w:val="00B15FF3"/>
    <w:rsid w:val="00B1651A"/>
    <w:rsid w:val="00B16ED4"/>
    <w:rsid w:val="00B20DC5"/>
    <w:rsid w:val="00B24698"/>
    <w:rsid w:val="00B27A4A"/>
    <w:rsid w:val="00B30567"/>
    <w:rsid w:val="00B37254"/>
    <w:rsid w:val="00B41637"/>
    <w:rsid w:val="00B5513D"/>
    <w:rsid w:val="00B6047F"/>
    <w:rsid w:val="00B63DA3"/>
    <w:rsid w:val="00B64890"/>
    <w:rsid w:val="00B64DA3"/>
    <w:rsid w:val="00B65517"/>
    <w:rsid w:val="00B72C06"/>
    <w:rsid w:val="00B73D44"/>
    <w:rsid w:val="00B73E82"/>
    <w:rsid w:val="00B74BFB"/>
    <w:rsid w:val="00B76B2D"/>
    <w:rsid w:val="00B7797D"/>
    <w:rsid w:val="00B77F6F"/>
    <w:rsid w:val="00B803DB"/>
    <w:rsid w:val="00B861D3"/>
    <w:rsid w:val="00B872F4"/>
    <w:rsid w:val="00B90F71"/>
    <w:rsid w:val="00B93406"/>
    <w:rsid w:val="00B95B91"/>
    <w:rsid w:val="00B96FC5"/>
    <w:rsid w:val="00BA077E"/>
    <w:rsid w:val="00BA0AA7"/>
    <w:rsid w:val="00BA454D"/>
    <w:rsid w:val="00BA4B4C"/>
    <w:rsid w:val="00BA4C62"/>
    <w:rsid w:val="00BA523F"/>
    <w:rsid w:val="00BA5E65"/>
    <w:rsid w:val="00BB1BDF"/>
    <w:rsid w:val="00BB2925"/>
    <w:rsid w:val="00BB5B6F"/>
    <w:rsid w:val="00BB6EA0"/>
    <w:rsid w:val="00BC4117"/>
    <w:rsid w:val="00BC52C7"/>
    <w:rsid w:val="00BD4271"/>
    <w:rsid w:val="00BD5537"/>
    <w:rsid w:val="00BE258A"/>
    <w:rsid w:val="00BE3C88"/>
    <w:rsid w:val="00BF1A1B"/>
    <w:rsid w:val="00BF697F"/>
    <w:rsid w:val="00C03694"/>
    <w:rsid w:val="00C10B9E"/>
    <w:rsid w:val="00C1592A"/>
    <w:rsid w:val="00C20A0B"/>
    <w:rsid w:val="00C24842"/>
    <w:rsid w:val="00C26DFF"/>
    <w:rsid w:val="00C30620"/>
    <w:rsid w:val="00C34F71"/>
    <w:rsid w:val="00C35E05"/>
    <w:rsid w:val="00C438D8"/>
    <w:rsid w:val="00C4428F"/>
    <w:rsid w:val="00C45BD8"/>
    <w:rsid w:val="00C45E91"/>
    <w:rsid w:val="00C46D64"/>
    <w:rsid w:val="00C63FEF"/>
    <w:rsid w:val="00C64075"/>
    <w:rsid w:val="00C6497F"/>
    <w:rsid w:val="00C65110"/>
    <w:rsid w:val="00C66009"/>
    <w:rsid w:val="00C66FDD"/>
    <w:rsid w:val="00C80678"/>
    <w:rsid w:val="00C80E2D"/>
    <w:rsid w:val="00C8182F"/>
    <w:rsid w:val="00C835AF"/>
    <w:rsid w:val="00C94B09"/>
    <w:rsid w:val="00C97AC8"/>
    <w:rsid w:val="00CA460C"/>
    <w:rsid w:val="00CA5474"/>
    <w:rsid w:val="00CB7379"/>
    <w:rsid w:val="00CD1F9F"/>
    <w:rsid w:val="00CD694B"/>
    <w:rsid w:val="00CE0225"/>
    <w:rsid w:val="00CE22DB"/>
    <w:rsid w:val="00CE706A"/>
    <w:rsid w:val="00D03483"/>
    <w:rsid w:val="00D12E06"/>
    <w:rsid w:val="00D130C9"/>
    <w:rsid w:val="00D226C9"/>
    <w:rsid w:val="00D23C9C"/>
    <w:rsid w:val="00D25B35"/>
    <w:rsid w:val="00D3070D"/>
    <w:rsid w:val="00D33E17"/>
    <w:rsid w:val="00D3410D"/>
    <w:rsid w:val="00D342DE"/>
    <w:rsid w:val="00D4485A"/>
    <w:rsid w:val="00D4520E"/>
    <w:rsid w:val="00D50649"/>
    <w:rsid w:val="00D52676"/>
    <w:rsid w:val="00D57BF4"/>
    <w:rsid w:val="00D60AD7"/>
    <w:rsid w:val="00D60CF7"/>
    <w:rsid w:val="00D61180"/>
    <w:rsid w:val="00D710E0"/>
    <w:rsid w:val="00D85BAB"/>
    <w:rsid w:val="00DA51B1"/>
    <w:rsid w:val="00DC2F02"/>
    <w:rsid w:val="00DC2FE0"/>
    <w:rsid w:val="00DC69BD"/>
    <w:rsid w:val="00DD3BCD"/>
    <w:rsid w:val="00DD485A"/>
    <w:rsid w:val="00DD6073"/>
    <w:rsid w:val="00DE549E"/>
    <w:rsid w:val="00DE612C"/>
    <w:rsid w:val="00DF6AEB"/>
    <w:rsid w:val="00E068A1"/>
    <w:rsid w:val="00E16524"/>
    <w:rsid w:val="00E232BF"/>
    <w:rsid w:val="00E26FD9"/>
    <w:rsid w:val="00E33F68"/>
    <w:rsid w:val="00E50E4A"/>
    <w:rsid w:val="00E510A7"/>
    <w:rsid w:val="00E51558"/>
    <w:rsid w:val="00E52B72"/>
    <w:rsid w:val="00E56292"/>
    <w:rsid w:val="00E60D99"/>
    <w:rsid w:val="00E77831"/>
    <w:rsid w:val="00E82FAA"/>
    <w:rsid w:val="00E86A93"/>
    <w:rsid w:val="00E86B09"/>
    <w:rsid w:val="00E97F8B"/>
    <w:rsid w:val="00EA5A04"/>
    <w:rsid w:val="00EB509D"/>
    <w:rsid w:val="00ED0533"/>
    <w:rsid w:val="00ED2CF1"/>
    <w:rsid w:val="00ED4523"/>
    <w:rsid w:val="00EE008D"/>
    <w:rsid w:val="00EE11F9"/>
    <w:rsid w:val="00EE2627"/>
    <w:rsid w:val="00EE3AED"/>
    <w:rsid w:val="00EE5231"/>
    <w:rsid w:val="00EE5249"/>
    <w:rsid w:val="00EE7AB5"/>
    <w:rsid w:val="00EF3258"/>
    <w:rsid w:val="00EF3D29"/>
    <w:rsid w:val="00EF677D"/>
    <w:rsid w:val="00F00E10"/>
    <w:rsid w:val="00F01F45"/>
    <w:rsid w:val="00F256B3"/>
    <w:rsid w:val="00F27051"/>
    <w:rsid w:val="00F33279"/>
    <w:rsid w:val="00F36959"/>
    <w:rsid w:val="00F440AB"/>
    <w:rsid w:val="00F52188"/>
    <w:rsid w:val="00F6138F"/>
    <w:rsid w:val="00F61D17"/>
    <w:rsid w:val="00F61D6D"/>
    <w:rsid w:val="00F6271D"/>
    <w:rsid w:val="00F6399B"/>
    <w:rsid w:val="00F64CF3"/>
    <w:rsid w:val="00F66D7D"/>
    <w:rsid w:val="00F66F6A"/>
    <w:rsid w:val="00F714F6"/>
    <w:rsid w:val="00F76210"/>
    <w:rsid w:val="00F8237E"/>
    <w:rsid w:val="00F86E09"/>
    <w:rsid w:val="00F91462"/>
    <w:rsid w:val="00F91C4D"/>
    <w:rsid w:val="00F94C45"/>
    <w:rsid w:val="00F95643"/>
    <w:rsid w:val="00F96FF4"/>
    <w:rsid w:val="00FA176E"/>
    <w:rsid w:val="00FA5698"/>
    <w:rsid w:val="00FA6425"/>
    <w:rsid w:val="00FB0935"/>
    <w:rsid w:val="00FB53CE"/>
    <w:rsid w:val="00FD15B3"/>
    <w:rsid w:val="00FF080C"/>
    <w:rsid w:val="00FF0C44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89266-ABA8-4891-88B9-E8FF4CF4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244061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F71"/>
  </w:style>
  <w:style w:type="paragraph" w:styleId="3">
    <w:name w:val="heading 3"/>
    <w:basedOn w:val="a"/>
    <w:link w:val="30"/>
    <w:uiPriority w:val="9"/>
    <w:qFormat/>
    <w:rsid w:val="009C7526"/>
    <w:pPr>
      <w:spacing w:before="100" w:beforeAutospacing="1" w:after="100" w:afterAutospacing="1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7526"/>
    <w:rPr>
      <w:rFonts w:eastAsia="Times New Roman"/>
      <w:b/>
      <w:bCs/>
      <w:color w:val="auto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C7526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C7526"/>
    <w:rPr>
      <w:color w:val="0000FF"/>
      <w:u w:val="single"/>
    </w:rPr>
  </w:style>
  <w:style w:type="paragraph" w:customStyle="1" w:styleId="tkNazvanie">
    <w:name w:val="_Название (tkNazvanie)"/>
    <w:basedOn w:val="a"/>
    <w:rsid w:val="000316B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E113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113D"/>
    <w:pPr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tkForma">
    <w:name w:val="_Форма (tkForma)"/>
    <w:basedOn w:val="a"/>
    <w:rsid w:val="001E07C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E07CD"/>
    <w:pPr>
      <w:ind w:left="720"/>
      <w:contextualSpacing/>
    </w:pPr>
  </w:style>
  <w:style w:type="paragraph" w:customStyle="1" w:styleId="pj">
    <w:name w:val="pj"/>
    <w:basedOn w:val="a"/>
    <w:rsid w:val="00F91462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character" w:customStyle="1" w:styleId="a6">
    <w:name w:val="a"/>
    <w:basedOn w:val="a0"/>
    <w:rsid w:val="00F91462"/>
  </w:style>
  <w:style w:type="paragraph" w:styleId="a7">
    <w:name w:val="Balloon Text"/>
    <w:basedOn w:val="a"/>
    <w:link w:val="a8"/>
    <w:uiPriority w:val="99"/>
    <w:semiHidden/>
    <w:unhideWhenUsed/>
    <w:rsid w:val="006A30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309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D0B5B"/>
    <w:pPr>
      <w:widowControl w:val="0"/>
      <w:autoSpaceDE w:val="0"/>
      <w:autoSpaceDN w:val="0"/>
    </w:pPr>
    <w:rPr>
      <w:rFonts w:ascii="Calibri" w:eastAsia="Times New Roman" w:hAnsi="Calibri" w:cs="Calibri"/>
      <w:color w:val="auto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8785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K15000004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K1500000414" TargetMode="External"/><Relationship Id="rId5" Type="http://schemas.openxmlformats.org/officeDocument/2006/relationships/hyperlink" Target="toktom://db/8439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3071</Words>
  <Characters>17508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GAAR-6</dc:creator>
  <cp:lastModifiedBy>Жекшенкуль Кожошева</cp:lastModifiedBy>
  <cp:revision>25</cp:revision>
  <cp:lastPrinted>2022-02-21T05:50:00Z</cp:lastPrinted>
  <dcterms:created xsi:type="dcterms:W3CDTF">2020-10-30T10:37:00Z</dcterms:created>
  <dcterms:modified xsi:type="dcterms:W3CDTF">2022-02-21T06:07:00Z</dcterms:modified>
</cp:coreProperties>
</file>